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5F0" w:rsidRDefault="009E69C1" w:rsidP="00F50CFF">
      <w:pPr>
        <w:jc w:val="both"/>
        <w:rPr>
          <w:rFonts w:eastAsia="Times New Roman"/>
          <w:color w:val="000000"/>
          <w:sz w:val="32"/>
        </w:rPr>
      </w:pPr>
      <w:r>
        <w:rPr>
          <w:rFonts w:eastAsia="Times New Roman"/>
          <w:noProof/>
          <w:color w:val="000000"/>
          <w:sz w:val="32"/>
        </w:rPr>
        <w:drawing>
          <wp:anchor distT="0" distB="0" distL="114300" distR="114300" simplePos="0" relativeHeight="251667456" behindDoc="0" locked="0" layoutInCell="1" allowOverlap="1" wp14:anchorId="7D57A68D" wp14:editId="269D78CB">
            <wp:simplePos x="0" y="0"/>
            <wp:positionH relativeFrom="column">
              <wp:posOffset>2838202</wp:posOffset>
            </wp:positionH>
            <wp:positionV relativeFrom="paragraph">
              <wp:posOffset>-391886</wp:posOffset>
            </wp:positionV>
            <wp:extent cx="2624447" cy="800378"/>
            <wp:effectExtent l="0" t="0" r="5080" b="0"/>
            <wp:wrapNone/>
            <wp:docPr id="2" name="Picture 2" descr="S:\OFFICE RESOURCES\Logos\1. NZYF logos\NZYF clearcut R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FFICE RESOURCES\Logos\1. NZYF logos\NZYF clearcut RB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4447" cy="800378"/>
                    </a:xfrm>
                    <a:prstGeom prst="rect">
                      <a:avLst/>
                    </a:prstGeom>
                    <a:noFill/>
                    <a:ln>
                      <a:noFill/>
                    </a:ln>
                  </pic:spPr>
                </pic:pic>
              </a:graphicData>
            </a:graphic>
            <wp14:sizeRelH relativeFrom="page">
              <wp14:pctWidth>0</wp14:pctWidth>
            </wp14:sizeRelH>
            <wp14:sizeRelV relativeFrom="page">
              <wp14:pctHeight>0</wp14:pctHeight>
            </wp14:sizeRelV>
          </wp:anchor>
        </w:drawing>
      </w:r>
      <w:r w:rsidR="008C45F0" w:rsidRPr="008C45F0">
        <w:rPr>
          <w:rFonts w:eastAsia="Times New Roman"/>
          <w:noProof/>
          <w:color w:val="000000"/>
          <w:sz w:val="32"/>
        </w:rPr>
        <w:drawing>
          <wp:anchor distT="0" distB="0" distL="114300" distR="114300" simplePos="0" relativeHeight="251665408" behindDoc="0" locked="0" layoutInCell="1" allowOverlap="1" wp14:anchorId="01674C85" wp14:editId="72EF49A1">
            <wp:simplePos x="0" y="0"/>
            <wp:positionH relativeFrom="column">
              <wp:posOffset>36195</wp:posOffset>
            </wp:positionH>
            <wp:positionV relativeFrom="paragraph">
              <wp:posOffset>-560070</wp:posOffset>
            </wp:positionV>
            <wp:extent cx="2346960" cy="1994535"/>
            <wp:effectExtent l="0" t="0" r="0" b="5715"/>
            <wp:wrapNone/>
            <wp:docPr id="7" name="Picture 7" descr="S:\OFFICE RESOURCES\Logos\Kickstart\Kickstart logo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FFICE RESOURCES\Logos\Kickstart\Kickstart logo 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46960" cy="1994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45F0" w:rsidRDefault="008C45F0" w:rsidP="00F50CFF">
      <w:pPr>
        <w:jc w:val="both"/>
        <w:rPr>
          <w:rFonts w:eastAsia="Times New Roman"/>
          <w:color w:val="000000"/>
          <w:sz w:val="32"/>
        </w:rPr>
      </w:pPr>
    </w:p>
    <w:p w:rsidR="008C45F0" w:rsidRDefault="009E69C1" w:rsidP="00F50CFF">
      <w:pPr>
        <w:jc w:val="both"/>
        <w:rPr>
          <w:rFonts w:eastAsia="Times New Roman"/>
          <w:color w:val="000000"/>
          <w:sz w:val="32"/>
        </w:rPr>
      </w:pPr>
      <w:r w:rsidRPr="008C45F0">
        <w:rPr>
          <w:rFonts w:eastAsia="Times New Roman"/>
          <w:noProof/>
          <w:color w:val="000000"/>
          <w:sz w:val="32"/>
        </w:rPr>
        <mc:AlternateContent>
          <mc:Choice Requires="wps">
            <w:drawing>
              <wp:anchor distT="0" distB="0" distL="114300" distR="114300" simplePos="0" relativeHeight="251666432" behindDoc="0" locked="0" layoutInCell="1" allowOverlap="1" wp14:anchorId="448E1AC8" wp14:editId="1AA636A3">
                <wp:simplePos x="0" y="0"/>
                <wp:positionH relativeFrom="column">
                  <wp:posOffset>2136585</wp:posOffset>
                </wp:positionH>
                <wp:positionV relativeFrom="paragraph">
                  <wp:posOffset>30480</wp:posOffset>
                </wp:positionV>
                <wp:extent cx="4144010" cy="1080135"/>
                <wp:effectExtent l="0" t="0" r="8890" b="57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4010" cy="1080135"/>
                        </a:xfrm>
                        <a:prstGeom prst="rect">
                          <a:avLst/>
                        </a:prstGeom>
                        <a:solidFill>
                          <a:srgbClr val="FFFFFF"/>
                        </a:solidFill>
                        <a:ln w="9525">
                          <a:noFill/>
                          <a:miter lim="800000"/>
                          <a:headEnd/>
                          <a:tailEnd/>
                        </a:ln>
                      </wps:spPr>
                      <wps:txbx>
                        <w:txbxContent>
                          <w:p w:rsidR="000624AF" w:rsidRPr="000624AF" w:rsidRDefault="000624AF" w:rsidP="008C45F0">
                            <w:pPr>
                              <w:jc w:val="center"/>
                              <w:rPr>
                                <w:rFonts w:ascii="Verdana" w:hAnsi="Verdana"/>
                                <w:b/>
                                <w:sz w:val="48"/>
                              </w:rPr>
                            </w:pPr>
                            <w:r w:rsidRPr="000624AF">
                              <w:rPr>
                                <w:rFonts w:ascii="Verdana" w:hAnsi="Verdana"/>
                                <w:b/>
                                <w:sz w:val="48"/>
                              </w:rPr>
                              <w:t>2015</w:t>
                            </w:r>
                            <w:r w:rsidR="008C45F0" w:rsidRPr="000624AF">
                              <w:rPr>
                                <w:rFonts w:ascii="Verdana" w:hAnsi="Verdana"/>
                                <w:b/>
                                <w:sz w:val="48"/>
                              </w:rPr>
                              <w:t xml:space="preserve"> </w:t>
                            </w:r>
                          </w:p>
                          <w:p w:rsidR="008C45F0" w:rsidRPr="00651C03" w:rsidRDefault="008C45F0" w:rsidP="008C45F0">
                            <w:pPr>
                              <w:jc w:val="center"/>
                              <w:rPr>
                                <w:rFonts w:ascii="Verdana" w:hAnsi="Verdana"/>
                                <w:sz w:val="48"/>
                              </w:rPr>
                            </w:pPr>
                            <w:r w:rsidRPr="00651C03">
                              <w:rPr>
                                <w:rFonts w:ascii="Verdana" w:hAnsi="Verdana"/>
                                <w:b/>
                                <w:sz w:val="48"/>
                              </w:rPr>
                              <w:t xml:space="preserve">Kickstart </w:t>
                            </w:r>
                            <w:r w:rsidR="000624AF">
                              <w:rPr>
                                <w:rFonts w:ascii="Verdana" w:hAnsi="Verdana"/>
                                <w:b/>
                                <w:sz w:val="48"/>
                              </w:rPr>
                              <w:t>W</w:t>
                            </w:r>
                            <w:r w:rsidRPr="00651C03">
                              <w:rPr>
                                <w:rFonts w:ascii="Verdana" w:hAnsi="Verdana"/>
                                <w:b/>
                                <w:sz w:val="48"/>
                              </w:rPr>
                              <w:t>orkshops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8E1AC8" id="_x0000_t202" coordsize="21600,21600" o:spt="202" path="m,l,21600r21600,l21600,xe">
                <v:stroke joinstyle="miter"/>
                <v:path gradientshapeok="t" o:connecttype="rect"/>
              </v:shapetype>
              <v:shape id="Text Box 2" o:spid="_x0000_s1026" type="#_x0000_t202" style="position:absolute;left:0;text-align:left;margin-left:168.25pt;margin-top:2.4pt;width:326.3pt;height:85.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" stroked="f">
                <v:textbox>
                  <w:txbxContent>
                    <w:p w:rsidR="000624AF" w:rsidRPr="000624AF" w:rsidRDefault="000624AF" w:rsidP="008C45F0">
                      <w:pPr>
                        <w:jc w:val="center"/>
                        <w:rPr>
                          <w:rFonts w:ascii="Verdana" w:hAnsi="Verdana"/>
                          <w:b/>
                          <w:sz w:val="48"/>
                        </w:rPr>
                      </w:pPr>
                      <w:r w:rsidRPr="000624AF">
                        <w:rPr>
                          <w:rFonts w:ascii="Verdana" w:hAnsi="Verdana"/>
                          <w:b/>
                          <w:sz w:val="48"/>
                        </w:rPr>
                        <w:t>2015</w:t>
                      </w:r>
                      <w:r w:rsidR="008C45F0" w:rsidRPr="000624AF">
                        <w:rPr>
                          <w:rFonts w:ascii="Verdana" w:hAnsi="Verdana"/>
                          <w:b/>
                          <w:sz w:val="48"/>
                        </w:rPr>
                        <w:t xml:space="preserve"> </w:t>
                      </w:r>
                    </w:p>
                    <w:p w:rsidR="008C45F0" w:rsidRPr="00651C03" w:rsidRDefault="008C45F0" w:rsidP="008C45F0">
                      <w:pPr>
                        <w:jc w:val="center"/>
                        <w:rPr>
                          <w:rFonts w:ascii="Verdana" w:hAnsi="Verdana"/>
                          <w:sz w:val="48"/>
                        </w:rPr>
                      </w:pPr>
                      <w:r w:rsidRPr="00651C03">
                        <w:rPr>
                          <w:rFonts w:ascii="Verdana" w:hAnsi="Verdana"/>
                          <w:b/>
                          <w:sz w:val="48"/>
                        </w:rPr>
                        <w:t xml:space="preserve">Kickstart </w:t>
                      </w:r>
                      <w:r w:rsidR="000624AF">
                        <w:rPr>
                          <w:rFonts w:ascii="Verdana" w:hAnsi="Verdana"/>
                          <w:b/>
                          <w:sz w:val="48"/>
                        </w:rPr>
                        <w:t>W</w:t>
                      </w:r>
                      <w:r w:rsidRPr="00651C03">
                        <w:rPr>
                          <w:rFonts w:ascii="Verdana" w:hAnsi="Verdana"/>
                          <w:b/>
                          <w:sz w:val="48"/>
                        </w:rPr>
                        <w:t>orkshops</w:t>
                      </w:r>
                    </w:p>
                  </w:txbxContent>
                </v:textbox>
              </v:shape>
            </w:pict>
          </mc:Fallback>
        </mc:AlternateContent>
      </w:r>
    </w:p>
    <w:p w:rsidR="009A5BA9" w:rsidRDefault="009A5BA9" w:rsidP="00F50CFF">
      <w:pPr>
        <w:jc w:val="both"/>
        <w:rPr>
          <w:rFonts w:eastAsia="Times New Roman"/>
          <w:color w:val="000000"/>
          <w:sz w:val="32"/>
        </w:rPr>
      </w:pPr>
    </w:p>
    <w:p w:rsidR="008C45F0" w:rsidRPr="009A5BA9" w:rsidRDefault="008C45F0" w:rsidP="00F50CFF">
      <w:pPr>
        <w:jc w:val="both"/>
        <w:rPr>
          <w:rFonts w:eastAsia="Times New Roman"/>
          <w:color w:val="000000"/>
          <w:sz w:val="32"/>
        </w:rPr>
      </w:pPr>
    </w:p>
    <w:p w:rsidR="00F54A4A" w:rsidRDefault="00F54A4A" w:rsidP="00F50CFF">
      <w:pPr>
        <w:jc w:val="both"/>
        <w:rPr>
          <w:rFonts w:eastAsia="Times New Roman"/>
          <w:color w:val="000000"/>
        </w:rPr>
      </w:pPr>
    </w:p>
    <w:p w:rsidR="009A5BA9" w:rsidRDefault="009A5BA9" w:rsidP="00F50CFF">
      <w:pPr>
        <w:jc w:val="both"/>
        <w:rPr>
          <w:rFonts w:eastAsia="Times New Roman"/>
          <w:color w:val="000000"/>
        </w:rPr>
      </w:pPr>
    </w:p>
    <w:p w:rsidR="009E69C1" w:rsidRDefault="009E69C1" w:rsidP="00F50CFF">
      <w:pPr>
        <w:jc w:val="both"/>
        <w:rPr>
          <w:lang w:val="en-US"/>
        </w:rPr>
      </w:pPr>
    </w:p>
    <w:p w:rsidR="004529E1" w:rsidRDefault="002C386F" w:rsidP="00F50CFF">
      <w:pPr>
        <w:jc w:val="both"/>
      </w:pPr>
      <w:r>
        <w:pict>
          <v:rect id="_x0000_i1025" style="width:451.3pt;height:1.5pt" o:hralign="center" o:hrstd="t" o:hr="t" fillcolor="#a0a0a0" stroked="f"/>
        </w:pict>
      </w:r>
    </w:p>
    <w:p w:rsidR="00C91ED4" w:rsidRPr="00C91ED4" w:rsidRDefault="00C91ED4" w:rsidP="00C91ED4">
      <w:pPr>
        <w:pStyle w:val="PlainText"/>
        <w:rPr>
          <w:rFonts w:ascii="Verdana" w:hAnsi="Verdana"/>
          <w:b/>
          <w:sz w:val="20"/>
          <w:szCs w:val="20"/>
        </w:rPr>
      </w:pPr>
      <w:r w:rsidRPr="00C91ED4">
        <w:rPr>
          <w:noProof/>
          <w:sz w:val="20"/>
          <w:szCs w:val="20"/>
          <w:lang w:eastAsia="en-NZ"/>
        </w:rPr>
        <w:drawing>
          <wp:anchor distT="0" distB="0" distL="114300" distR="114300" simplePos="0" relativeHeight="251689984" behindDoc="0" locked="0" layoutInCell="1" allowOverlap="1" wp14:anchorId="7B40F076" wp14:editId="0555DED9">
            <wp:simplePos x="0" y="0"/>
            <wp:positionH relativeFrom="margin">
              <wp:posOffset>3980180</wp:posOffset>
            </wp:positionH>
            <wp:positionV relativeFrom="paragraph">
              <wp:posOffset>144145</wp:posOffset>
            </wp:positionV>
            <wp:extent cx="2276475" cy="933450"/>
            <wp:effectExtent l="0" t="0" r="9525" b="0"/>
            <wp:wrapThrough wrapText="bothSides">
              <wp:wrapPolygon edited="0">
                <wp:start x="0" y="0"/>
                <wp:lineTo x="0" y="21159"/>
                <wp:lineTo x="21510" y="21159"/>
                <wp:lineTo x="21510"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276475" cy="933450"/>
                    </a:xfrm>
                    <a:prstGeom prst="rect">
                      <a:avLst/>
                    </a:prstGeom>
                  </pic:spPr>
                </pic:pic>
              </a:graphicData>
            </a:graphic>
            <wp14:sizeRelH relativeFrom="page">
              <wp14:pctWidth>0</wp14:pctWidth>
            </wp14:sizeRelH>
            <wp14:sizeRelV relativeFrom="page">
              <wp14:pctHeight>0</wp14:pctHeight>
            </wp14:sizeRelV>
          </wp:anchor>
        </w:drawing>
      </w:r>
    </w:p>
    <w:p w:rsidR="00C91ED4" w:rsidRDefault="00C91ED4" w:rsidP="00C91ED4">
      <w:pPr>
        <w:pStyle w:val="PlainText"/>
        <w:rPr>
          <w:rFonts w:ascii="Verdana" w:hAnsi="Verdana"/>
          <w:b/>
          <w:sz w:val="44"/>
        </w:rPr>
      </w:pPr>
      <w:r w:rsidRPr="00C91ED4">
        <w:rPr>
          <w:rFonts w:ascii="Verdana" w:hAnsi="Verdana"/>
          <w:b/>
          <w:sz w:val="44"/>
        </w:rPr>
        <w:t>On Farm Biosecurity</w:t>
      </w:r>
    </w:p>
    <w:p w:rsidR="00C91ED4" w:rsidRDefault="00C91ED4" w:rsidP="00C91ED4">
      <w:pPr>
        <w:rPr>
          <w:rFonts w:ascii="Verdana" w:hAnsi="Verdana" w:cs="Consolas"/>
          <w:b/>
          <w:sz w:val="20"/>
          <w:szCs w:val="20"/>
          <w:lang w:eastAsia="en-US"/>
        </w:rPr>
      </w:pPr>
      <w:r w:rsidRPr="00C91ED4">
        <w:rPr>
          <w:rFonts w:ascii="Verdana" w:hAnsi="Verdana" w:cs="Consolas"/>
          <w:b/>
          <w:sz w:val="20"/>
          <w:szCs w:val="20"/>
          <w:lang w:eastAsia="en-US"/>
        </w:rPr>
        <w:t>(Available nationwide)</w:t>
      </w:r>
    </w:p>
    <w:p w:rsidR="00C91ED4" w:rsidRPr="00C91ED4" w:rsidRDefault="00C91ED4" w:rsidP="00C91ED4">
      <w:pPr>
        <w:rPr>
          <w:rFonts w:ascii="Verdana" w:hAnsi="Verdana" w:cs="Consolas"/>
          <w:b/>
          <w:sz w:val="20"/>
          <w:szCs w:val="20"/>
          <w:lang w:eastAsia="en-US"/>
        </w:rPr>
      </w:pPr>
    </w:p>
    <w:p w:rsidR="00C91ED4" w:rsidRDefault="00C91ED4" w:rsidP="00C91ED4">
      <w:pPr>
        <w:rPr>
          <w:rFonts w:ascii="Verdana" w:hAnsi="Verdana"/>
          <w:sz w:val="20"/>
          <w:szCs w:val="20"/>
        </w:rPr>
      </w:pPr>
      <w:r w:rsidRPr="00C91ED4">
        <w:rPr>
          <w:rFonts w:ascii="Verdana" w:hAnsi="Verdana"/>
          <w:sz w:val="20"/>
          <w:szCs w:val="20"/>
        </w:rPr>
        <w:t xml:space="preserve">Biosecurity isn’t just about what happens at our borders to prevent new pests and diseases entering New Zealand.  Pests that are already established here cost our economy $2 billion every year.  Large infestations of pests on farms can restrict a farmers business, reduce profits and in some cases devalue properties.  On farm biosecurity is a set of measures designed to protect a property from the entry and spread of pests and diseases.  For example, people, animals, vehicles, machinery and feed can all spread pest plant seeds.  Having an on farm biosecurity plan in place can greatly reduce the chances of pest plants such as Chilean needle grass and yellow bristle grass entering and establishing on a property.  The plan can be a series of small, simple measures which combined make effective biosecurity controls.  It doesn’t have to be complicated, time consuming or expensive.  </w:t>
      </w:r>
    </w:p>
    <w:p w:rsidR="00C91ED4" w:rsidRPr="00C91ED4" w:rsidRDefault="00C91ED4" w:rsidP="00C91ED4">
      <w:pPr>
        <w:rPr>
          <w:rFonts w:ascii="Verdana" w:hAnsi="Verdana"/>
          <w:sz w:val="20"/>
          <w:szCs w:val="20"/>
        </w:rPr>
      </w:pPr>
    </w:p>
    <w:p w:rsidR="00C91ED4" w:rsidRDefault="00C91ED4" w:rsidP="00C91ED4">
      <w:pPr>
        <w:rPr>
          <w:rFonts w:ascii="Verdana" w:hAnsi="Verdana"/>
          <w:sz w:val="20"/>
          <w:szCs w:val="20"/>
        </w:rPr>
      </w:pPr>
      <w:r w:rsidRPr="00C91ED4">
        <w:rPr>
          <w:rFonts w:ascii="Verdana" w:hAnsi="Verdana"/>
          <w:sz w:val="20"/>
          <w:szCs w:val="20"/>
        </w:rPr>
        <w:t xml:space="preserve">The team at the Chilean Needle Grass Awareness Programme can offer an interactive workshop to discuss on farm biosecurity, covering: local pests of concern (not just Chilean needle grass!); how to identify pest ‘pathways of spread’; and how to design and implement an effective on farm biosecurity programme.  We have Biosecurity Officers in Canterbury, Marlborough and Hawkes Bay available to run workshops.  If you are outside of these regions but would like to organise a workshop please contact us and we will work with your regional authority to arrange this.   </w:t>
      </w:r>
    </w:p>
    <w:p w:rsidR="00C91ED4" w:rsidRPr="00C91ED4" w:rsidRDefault="00C91ED4" w:rsidP="00C91ED4">
      <w:pPr>
        <w:rPr>
          <w:rFonts w:ascii="Verdana" w:hAnsi="Verdana"/>
          <w:sz w:val="20"/>
          <w:szCs w:val="20"/>
        </w:rPr>
      </w:pPr>
    </w:p>
    <w:p w:rsidR="00C91ED4" w:rsidRPr="00C91ED4" w:rsidRDefault="00C91ED4" w:rsidP="00C91ED4">
      <w:pPr>
        <w:rPr>
          <w:rFonts w:ascii="Verdana" w:hAnsi="Verdana"/>
          <w:sz w:val="20"/>
          <w:szCs w:val="20"/>
        </w:rPr>
      </w:pPr>
      <w:r w:rsidRPr="00C91ED4">
        <w:rPr>
          <w:rFonts w:ascii="Verdana" w:hAnsi="Verdana"/>
          <w:sz w:val="20"/>
          <w:szCs w:val="20"/>
        </w:rPr>
        <w:t>Hannah Eastgate, Programme Coordinator</w:t>
      </w:r>
    </w:p>
    <w:p w:rsidR="00C91ED4" w:rsidRPr="00C91ED4" w:rsidRDefault="00C91ED4" w:rsidP="00C91ED4">
      <w:pPr>
        <w:rPr>
          <w:rFonts w:ascii="Verdana" w:hAnsi="Verdana"/>
          <w:sz w:val="20"/>
          <w:szCs w:val="20"/>
        </w:rPr>
      </w:pPr>
      <w:r w:rsidRPr="00C91ED4">
        <w:rPr>
          <w:rFonts w:ascii="Verdana" w:hAnsi="Verdana"/>
          <w:sz w:val="20"/>
          <w:szCs w:val="20"/>
        </w:rPr>
        <w:t>03 314 9586 / 027 839 3878</w:t>
      </w:r>
    </w:p>
    <w:p w:rsidR="00C91ED4" w:rsidRDefault="002C386F" w:rsidP="00C91ED4">
      <w:pPr>
        <w:rPr>
          <w:rFonts w:ascii="Verdana" w:hAnsi="Verdana"/>
          <w:sz w:val="20"/>
          <w:szCs w:val="20"/>
        </w:rPr>
      </w:pPr>
      <w:hyperlink r:id="rId11" w:history="1">
        <w:r w:rsidR="00C91ED4" w:rsidRPr="00C91ED4">
          <w:rPr>
            <w:rStyle w:val="Hyperlink"/>
            <w:rFonts w:ascii="Verdana" w:hAnsi="Verdana"/>
            <w:sz w:val="20"/>
            <w:szCs w:val="20"/>
          </w:rPr>
          <w:t>Hannah.eastgate@ecan.govt.nz</w:t>
        </w:r>
      </w:hyperlink>
      <w:r w:rsidR="00C91ED4" w:rsidRPr="00C91ED4">
        <w:rPr>
          <w:rFonts w:ascii="Verdana" w:hAnsi="Verdana"/>
          <w:sz w:val="20"/>
          <w:szCs w:val="20"/>
        </w:rPr>
        <w:t>.</w:t>
      </w:r>
    </w:p>
    <w:p w:rsidR="00C91ED4" w:rsidRDefault="00C91ED4" w:rsidP="00C91ED4">
      <w:pPr>
        <w:rPr>
          <w:rFonts w:ascii="Verdana" w:hAnsi="Verdana"/>
          <w:sz w:val="20"/>
          <w:szCs w:val="20"/>
        </w:rPr>
      </w:pPr>
    </w:p>
    <w:p w:rsidR="00C91ED4" w:rsidRPr="00C91ED4" w:rsidRDefault="00C91ED4" w:rsidP="00C91ED4">
      <w:pPr>
        <w:rPr>
          <w:rFonts w:ascii="Verdana" w:hAnsi="Verdana"/>
          <w:sz w:val="20"/>
          <w:szCs w:val="20"/>
        </w:rPr>
      </w:pPr>
    </w:p>
    <w:p w:rsidR="00F31984" w:rsidRDefault="00F31984" w:rsidP="00F31984">
      <w:pPr>
        <w:pStyle w:val="PlainText"/>
        <w:rPr>
          <w:rFonts w:ascii="Verdana" w:hAnsi="Verdana"/>
          <w:b/>
          <w:sz w:val="44"/>
        </w:rPr>
      </w:pPr>
      <w:r w:rsidRPr="00755609">
        <w:rPr>
          <w:rFonts w:ascii="Verdana" w:hAnsi="Verdana"/>
          <w:b/>
          <w:noProof/>
          <w:sz w:val="44"/>
          <w:lang w:eastAsia="en-NZ"/>
        </w:rPr>
        <w:drawing>
          <wp:anchor distT="0" distB="0" distL="114300" distR="114300" simplePos="0" relativeHeight="251686912" behindDoc="0" locked="0" layoutInCell="1" allowOverlap="1" wp14:anchorId="196BBDD6" wp14:editId="555E7389">
            <wp:simplePos x="0" y="0"/>
            <wp:positionH relativeFrom="margin">
              <wp:posOffset>4914900</wp:posOffset>
            </wp:positionH>
            <wp:positionV relativeFrom="paragraph">
              <wp:posOffset>14605</wp:posOffset>
            </wp:positionV>
            <wp:extent cx="1520825" cy="887095"/>
            <wp:effectExtent l="0" t="0" r="3175" b="8255"/>
            <wp:wrapSquare wrapText="bothSides"/>
            <wp:docPr id="8" name="Picture 8" descr="C:\Users\maria.mcdonnell\AppData\Local\Microsoft\Windows\Temporary Internet Files\Content.Outlook\GESJ9C0B\DLF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ia.mcdonnell\AppData\Local\Microsoft\Windows\Temporary Internet Files\Content.Outlook\GESJ9C0B\DLF log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0825" cy="8870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b/>
          <w:sz w:val="44"/>
        </w:rPr>
        <w:t>DLF Se</w:t>
      </w:r>
      <w:r w:rsidRPr="00755609">
        <w:rPr>
          <w:rFonts w:ascii="Verdana" w:hAnsi="Verdana"/>
          <w:b/>
          <w:sz w:val="44"/>
        </w:rPr>
        <w:t>eds</w:t>
      </w:r>
    </w:p>
    <w:p w:rsidR="00F31984" w:rsidRDefault="00F31984" w:rsidP="00F31984">
      <w:pPr>
        <w:jc w:val="both"/>
        <w:rPr>
          <w:rFonts w:ascii="Verdana" w:hAnsi="Verdana"/>
          <w:sz w:val="20"/>
          <w:szCs w:val="20"/>
        </w:rPr>
      </w:pPr>
      <w:r w:rsidRPr="00755609">
        <w:rPr>
          <w:rFonts w:ascii="Verdana" w:hAnsi="Verdana"/>
          <w:sz w:val="20"/>
          <w:szCs w:val="20"/>
        </w:rPr>
        <w:t>DLF Seeds uniquely combines access to the world's largest research programme in forage species, with a world class plant breeding and testing programme based in New Zealand. This allows DLF Seeds to test the latest plant material and associated technology from around the world, and decide whether they add value to New Zealand’s unique climates and farm systems. DLF Seeds NZ have already released several top performing NZ bred cultivars, and are currently bringing to the market new endophyte technology to provide farmers with higher productivity, strong pest resistance and animal safety</w:t>
      </w:r>
      <w:r>
        <w:rPr>
          <w:rFonts w:ascii="Verdana" w:hAnsi="Verdana"/>
          <w:sz w:val="20"/>
          <w:szCs w:val="20"/>
        </w:rPr>
        <w:t>.</w:t>
      </w:r>
    </w:p>
    <w:p w:rsidR="00F31984" w:rsidRDefault="00F31984" w:rsidP="00F31984">
      <w:pPr>
        <w:jc w:val="both"/>
        <w:rPr>
          <w:rFonts w:ascii="Verdana" w:hAnsi="Verdana"/>
          <w:sz w:val="20"/>
          <w:szCs w:val="20"/>
        </w:rPr>
      </w:pPr>
    </w:p>
    <w:p w:rsidR="00F31984" w:rsidRDefault="00F31984" w:rsidP="00F31984">
      <w:pPr>
        <w:jc w:val="both"/>
        <w:rPr>
          <w:rFonts w:ascii="Verdana" w:hAnsi="Verdana"/>
          <w:sz w:val="20"/>
          <w:szCs w:val="20"/>
        </w:rPr>
      </w:pPr>
      <w:r>
        <w:rPr>
          <w:rFonts w:ascii="Verdana" w:hAnsi="Verdana"/>
          <w:sz w:val="20"/>
          <w:szCs w:val="20"/>
        </w:rPr>
        <w:t>Contact:</w:t>
      </w:r>
    </w:p>
    <w:p w:rsidR="00F31984" w:rsidRPr="00F31984" w:rsidRDefault="00F31984" w:rsidP="00F31984">
      <w:pPr>
        <w:pStyle w:val="ListParagraph"/>
        <w:numPr>
          <w:ilvl w:val="0"/>
          <w:numId w:val="6"/>
        </w:numPr>
        <w:jc w:val="both"/>
        <w:rPr>
          <w:rFonts w:ascii="Verdana" w:hAnsi="Verdana"/>
          <w:sz w:val="20"/>
          <w:szCs w:val="20"/>
        </w:rPr>
      </w:pPr>
      <w:r w:rsidRPr="00F31984">
        <w:rPr>
          <w:rFonts w:ascii="Verdana" w:hAnsi="Verdana"/>
          <w:sz w:val="20"/>
          <w:szCs w:val="20"/>
        </w:rPr>
        <w:t xml:space="preserve">Upper North Island - Martin Johnson 021 522 173 | </w:t>
      </w:r>
      <w:hyperlink r:id="rId13" w:history="1">
        <w:r w:rsidRPr="00F31984">
          <w:rPr>
            <w:rStyle w:val="Hyperlink"/>
            <w:rFonts w:ascii="Verdana" w:hAnsi="Verdana"/>
            <w:sz w:val="20"/>
            <w:szCs w:val="20"/>
          </w:rPr>
          <w:t>mj@dlfseeds.co.nz</w:t>
        </w:r>
      </w:hyperlink>
    </w:p>
    <w:p w:rsidR="00F31984" w:rsidRPr="00F31984" w:rsidRDefault="00F31984" w:rsidP="00F31984">
      <w:pPr>
        <w:pStyle w:val="ListParagraph"/>
        <w:numPr>
          <w:ilvl w:val="0"/>
          <w:numId w:val="6"/>
        </w:numPr>
        <w:jc w:val="both"/>
        <w:rPr>
          <w:rFonts w:ascii="Verdana" w:hAnsi="Verdana"/>
          <w:sz w:val="20"/>
          <w:szCs w:val="20"/>
        </w:rPr>
      </w:pPr>
      <w:r w:rsidRPr="00F31984">
        <w:rPr>
          <w:rFonts w:ascii="Verdana" w:hAnsi="Verdana"/>
          <w:sz w:val="20"/>
          <w:szCs w:val="20"/>
        </w:rPr>
        <w:t xml:space="preserve">Lower North Island – Clinton Laing 021 841 379 | </w:t>
      </w:r>
      <w:hyperlink r:id="rId14" w:history="1">
        <w:r w:rsidRPr="00F31984">
          <w:rPr>
            <w:rStyle w:val="Hyperlink"/>
            <w:rFonts w:ascii="Verdana" w:hAnsi="Verdana"/>
            <w:sz w:val="20"/>
            <w:szCs w:val="20"/>
          </w:rPr>
          <w:t>cl@dlfseeds.co.nz</w:t>
        </w:r>
      </w:hyperlink>
    </w:p>
    <w:p w:rsidR="00F31984" w:rsidRPr="00F31984" w:rsidRDefault="00F31984" w:rsidP="00F31984">
      <w:pPr>
        <w:pStyle w:val="ListParagraph"/>
        <w:numPr>
          <w:ilvl w:val="0"/>
          <w:numId w:val="6"/>
        </w:numPr>
        <w:jc w:val="both"/>
        <w:rPr>
          <w:rFonts w:ascii="Verdana" w:hAnsi="Verdana"/>
          <w:sz w:val="20"/>
          <w:szCs w:val="20"/>
        </w:rPr>
      </w:pPr>
      <w:r w:rsidRPr="00F31984">
        <w:rPr>
          <w:rFonts w:ascii="Verdana" w:hAnsi="Verdana"/>
          <w:sz w:val="20"/>
          <w:szCs w:val="20"/>
        </w:rPr>
        <w:t xml:space="preserve">Middle and Upper South Island – Craig Direen 021 841 330 | </w:t>
      </w:r>
      <w:hyperlink r:id="rId15" w:history="1">
        <w:r w:rsidRPr="00F31984">
          <w:rPr>
            <w:rStyle w:val="Hyperlink"/>
            <w:rFonts w:ascii="Verdana" w:hAnsi="Verdana"/>
            <w:sz w:val="20"/>
            <w:szCs w:val="20"/>
          </w:rPr>
          <w:t>cd@dlfseeds.co.nz</w:t>
        </w:r>
      </w:hyperlink>
    </w:p>
    <w:p w:rsidR="00F31984" w:rsidRPr="00F31984" w:rsidRDefault="00F31984" w:rsidP="00F31984">
      <w:pPr>
        <w:pStyle w:val="ListParagraph"/>
        <w:numPr>
          <w:ilvl w:val="0"/>
          <w:numId w:val="6"/>
        </w:numPr>
        <w:jc w:val="both"/>
        <w:rPr>
          <w:rFonts w:ascii="Verdana" w:hAnsi="Verdana"/>
          <w:sz w:val="20"/>
          <w:szCs w:val="20"/>
        </w:rPr>
      </w:pPr>
      <w:r w:rsidRPr="00F31984">
        <w:rPr>
          <w:rFonts w:ascii="Verdana" w:hAnsi="Verdana"/>
          <w:sz w:val="20"/>
          <w:szCs w:val="20"/>
        </w:rPr>
        <w:t xml:space="preserve">Lower South Island – Ken Johnston 029 201 0075 | </w:t>
      </w:r>
      <w:hyperlink r:id="rId16" w:history="1">
        <w:r w:rsidRPr="00F31984">
          <w:rPr>
            <w:rStyle w:val="Hyperlink"/>
            <w:rFonts w:ascii="Verdana" w:hAnsi="Verdana"/>
            <w:sz w:val="20"/>
            <w:szCs w:val="20"/>
          </w:rPr>
          <w:t>kj@dlfseeds.co.nz</w:t>
        </w:r>
      </w:hyperlink>
    </w:p>
    <w:p w:rsidR="00150CBA" w:rsidRPr="00150CBA" w:rsidRDefault="00150CBA" w:rsidP="00F50CFF">
      <w:pPr>
        <w:pStyle w:val="Heading1"/>
        <w:jc w:val="both"/>
        <w:rPr>
          <w:rFonts w:ascii="Verdana" w:eastAsiaTheme="minorHAnsi" w:hAnsi="Verdana" w:cs="Times New Roman"/>
          <w:bCs w:val="0"/>
          <w:color w:val="auto"/>
          <w:sz w:val="44"/>
          <w:szCs w:val="24"/>
          <w:lang w:eastAsia="en-NZ"/>
        </w:rPr>
      </w:pPr>
      <w:r w:rsidRPr="00150CBA">
        <w:rPr>
          <w:rFonts w:ascii="Verdana" w:eastAsiaTheme="minorHAnsi" w:hAnsi="Verdana" w:cs="Times New Roman"/>
          <w:bCs w:val="0"/>
          <w:noProof/>
          <w:color w:val="auto"/>
          <w:sz w:val="44"/>
          <w:szCs w:val="24"/>
          <w:lang w:eastAsia="en-NZ"/>
        </w:rPr>
        <w:drawing>
          <wp:anchor distT="0" distB="0" distL="114300" distR="114300" simplePos="0" relativeHeight="251657728" behindDoc="1" locked="0" layoutInCell="1" allowOverlap="1" wp14:anchorId="3DFA68BD" wp14:editId="4A90F16E">
            <wp:simplePos x="0" y="0"/>
            <wp:positionH relativeFrom="column">
              <wp:posOffset>3867785</wp:posOffset>
            </wp:positionH>
            <wp:positionV relativeFrom="paragraph">
              <wp:posOffset>0</wp:posOffset>
            </wp:positionV>
            <wp:extent cx="2132330" cy="887730"/>
            <wp:effectExtent l="0" t="0" r="1270" b="7620"/>
            <wp:wrapThrough wrapText="bothSides">
              <wp:wrapPolygon edited="0">
                <wp:start x="0" y="0"/>
                <wp:lineTo x="0" y="21322"/>
                <wp:lineTo x="21420" y="21322"/>
                <wp:lineTo x="21420" y="0"/>
                <wp:lineTo x="0" y="0"/>
              </wp:wrapPolygon>
            </wp:wrapThrough>
            <wp:docPr id="3" name="Picture 3" descr="P:\Staff Info\OSPRI templates, logos\Logos\Combined NAIT TBfree\High res\NAIT TBfree HIGH RES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Staff Info\OSPRI templates, logos\Logos\Combined NAIT TBfree\High res\NAIT TBfree HIGH RES RGB.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32330" cy="887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0CBA">
        <w:rPr>
          <w:rFonts w:ascii="Verdana" w:eastAsiaTheme="minorHAnsi" w:hAnsi="Verdana" w:cs="Times New Roman"/>
          <w:bCs w:val="0"/>
          <w:color w:val="auto"/>
          <w:sz w:val="44"/>
          <w:szCs w:val="24"/>
          <w:lang w:eastAsia="en-NZ"/>
        </w:rPr>
        <w:t>OSPRI New Zealand</w:t>
      </w:r>
      <w:r w:rsidRPr="00150CBA">
        <w:rPr>
          <w:rFonts w:ascii="Verdana" w:eastAsiaTheme="minorHAnsi" w:hAnsi="Verdana" w:cs="Times New Roman"/>
          <w:bCs w:val="0"/>
          <w:color w:val="auto"/>
          <w:sz w:val="44"/>
          <w:szCs w:val="24"/>
          <w:lang w:eastAsia="en-NZ"/>
        </w:rPr>
        <w:tab/>
      </w:r>
    </w:p>
    <w:p w:rsidR="00150CBA" w:rsidRDefault="00150CBA" w:rsidP="00F50CFF">
      <w:pPr>
        <w:jc w:val="both"/>
        <w:rPr>
          <w:lang w:val="en-US"/>
        </w:rPr>
      </w:pPr>
    </w:p>
    <w:p w:rsidR="00150CBA" w:rsidRPr="00755609" w:rsidRDefault="00150CBA" w:rsidP="00F50CFF">
      <w:pPr>
        <w:jc w:val="both"/>
        <w:rPr>
          <w:rFonts w:ascii="Verdana" w:hAnsi="Verdana"/>
          <w:sz w:val="20"/>
        </w:rPr>
      </w:pPr>
      <w:r w:rsidRPr="00755609">
        <w:rPr>
          <w:rFonts w:ascii="Verdana" w:hAnsi="Verdana"/>
          <w:sz w:val="20"/>
        </w:rPr>
        <w:t xml:space="preserve">OSPRI New Zealand was formed in 2013 to manage the TBfree and NAIT programmes. </w:t>
      </w:r>
    </w:p>
    <w:p w:rsidR="00150CBA" w:rsidRPr="00755609" w:rsidRDefault="00150CBA" w:rsidP="00F50CFF">
      <w:pPr>
        <w:jc w:val="both"/>
        <w:rPr>
          <w:rFonts w:ascii="Verdana" w:hAnsi="Verdana"/>
          <w:sz w:val="20"/>
        </w:rPr>
      </w:pPr>
      <w:r w:rsidRPr="00755609">
        <w:rPr>
          <w:rFonts w:ascii="Verdana" w:hAnsi="Verdana"/>
          <w:sz w:val="20"/>
        </w:rPr>
        <w:t>We can offer 20-30 minute workshops on a number of topics, or a combination:</w:t>
      </w:r>
    </w:p>
    <w:p w:rsidR="00150CBA" w:rsidRPr="00755609" w:rsidRDefault="00150CBA" w:rsidP="00F50CFF">
      <w:pPr>
        <w:pStyle w:val="ListParagraph"/>
        <w:numPr>
          <w:ilvl w:val="0"/>
          <w:numId w:val="4"/>
        </w:numPr>
        <w:jc w:val="both"/>
        <w:rPr>
          <w:rFonts w:ascii="Verdana" w:hAnsi="Verdana" w:cs="Times New Roman"/>
          <w:sz w:val="20"/>
          <w:szCs w:val="24"/>
          <w:lang w:val="en-US" w:eastAsia="en-NZ"/>
        </w:rPr>
      </w:pPr>
      <w:r w:rsidRPr="00755609">
        <w:rPr>
          <w:rFonts w:ascii="Verdana" w:hAnsi="Verdana" w:cs="Times New Roman"/>
          <w:sz w:val="20"/>
          <w:szCs w:val="24"/>
          <w:lang w:val="en-US" w:eastAsia="en-NZ"/>
        </w:rPr>
        <w:t>What is TB, what effect does it have on my farm and the agricultural industry?</w:t>
      </w:r>
    </w:p>
    <w:p w:rsidR="00150CBA" w:rsidRPr="00755609" w:rsidRDefault="00150CBA" w:rsidP="00F50CFF">
      <w:pPr>
        <w:pStyle w:val="ListParagraph"/>
        <w:numPr>
          <w:ilvl w:val="0"/>
          <w:numId w:val="4"/>
        </w:numPr>
        <w:jc w:val="both"/>
        <w:rPr>
          <w:rFonts w:ascii="Verdana" w:hAnsi="Verdana" w:cs="Times New Roman"/>
          <w:sz w:val="20"/>
          <w:szCs w:val="24"/>
          <w:lang w:val="en-US" w:eastAsia="en-NZ"/>
        </w:rPr>
      </w:pPr>
      <w:r w:rsidRPr="00755609">
        <w:rPr>
          <w:rFonts w:ascii="Verdana" w:hAnsi="Verdana" w:cs="Times New Roman"/>
          <w:sz w:val="20"/>
          <w:szCs w:val="24"/>
          <w:lang w:val="en-US" w:eastAsia="en-NZ"/>
        </w:rPr>
        <w:t>What is NAIT, how is it used and why is it important farmers are compliant?</w:t>
      </w:r>
    </w:p>
    <w:p w:rsidR="00150CBA" w:rsidRPr="00755609" w:rsidRDefault="00150CBA" w:rsidP="00F50CFF">
      <w:pPr>
        <w:pStyle w:val="ListParagraph"/>
        <w:numPr>
          <w:ilvl w:val="0"/>
          <w:numId w:val="4"/>
        </w:numPr>
        <w:jc w:val="both"/>
        <w:rPr>
          <w:rFonts w:ascii="Verdana" w:hAnsi="Verdana" w:cs="Times New Roman"/>
          <w:sz w:val="20"/>
          <w:szCs w:val="24"/>
          <w:lang w:val="en-US" w:eastAsia="en-NZ"/>
        </w:rPr>
      </w:pPr>
      <w:r w:rsidRPr="00755609">
        <w:rPr>
          <w:rFonts w:ascii="Verdana" w:hAnsi="Verdana" w:cs="Times New Roman"/>
          <w:sz w:val="20"/>
          <w:szCs w:val="24"/>
          <w:lang w:val="en-US" w:eastAsia="en-NZ"/>
        </w:rPr>
        <w:t>How does OSPRI detect and control disease through animal control and testing?</w:t>
      </w:r>
    </w:p>
    <w:p w:rsidR="00150CBA" w:rsidRPr="00755609" w:rsidRDefault="00150CBA" w:rsidP="00F50CFF">
      <w:pPr>
        <w:pStyle w:val="ListParagraph"/>
        <w:numPr>
          <w:ilvl w:val="0"/>
          <w:numId w:val="4"/>
        </w:numPr>
        <w:jc w:val="both"/>
        <w:rPr>
          <w:rFonts w:ascii="Verdana" w:hAnsi="Verdana" w:cs="Times New Roman"/>
          <w:sz w:val="20"/>
          <w:szCs w:val="24"/>
          <w:lang w:val="en-US" w:eastAsia="en-NZ"/>
        </w:rPr>
      </w:pPr>
      <w:r w:rsidRPr="00755609">
        <w:rPr>
          <w:rFonts w:ascii="Verdana" w:hAnsi="Verdana" w:cs="Times New Roman"/>
          <w:sz w:val="20"/>
          <w:szCs w:val="24"/>
          <w:lang w:val="en-US" w:eastAsia="en-NZ"/>
        </w:rPr>
        <w:t>Technology is becoming a bigger part of what we do. How do IT developments make our programme more effective?</w:t>
      </w:r>
    </w:p>
    <w:p w:rsidR="00150CBA" w:rsidRPr="00755609" w:rsidRDefault="00150CBA" w:rsidP="00F50CFF">
      <w:pPr>
        <w:pStyle w:val="ListParagraph"/>
        <w:numPr>
          <w:ilvl w:val="0"/>
          <w:numId w:val="4"/>
        </w:numPr>
        <w:jc w:val="both"/>
        <w:rPr>
          <w:rFonts w:ascii="Verdana" w:hAnsi="Verdana" w:cs="Times New Roman"/>
          <w:sz w:val="20"/>
          <w:szCs w:val="24"/>
          <w:lang w:val="en-US" w:eastAsia="en-NZ"/>
        </w:rPr>
      </w:pPr>
      <w:r w:rsidRPr="00755609">
        <w:rPr>
          <w:rFonts w:ascii="Verdana" w:hAnsi="Verdana" w:cs="Times New Roman"/>
          <w:sz w:val="20"/>
          <w:szCs w:val="24"/>
          <w:lang w:val="en-US" w:eastAsia="en-NZ"/>
        </w:rPr>
        <w:t>OSPRI helpdesk. An overview of the NAIT and TBfree programmes from a compliance point of view. Are you, the farmer, doing everything you need to be?</w:t>
      </w:r>
    </w:p>
    <w:p w:rsidR="00150CBA" w:rsidRPr="00755609" w:rsidRDefault="00150CBA" w:rsidP="00F50CFF">
      <w:pPr>
        <w:jc w:val="both"/>
        <w:rPr>
          <w:rFonts w:ascii="Verdana" w:hAnsi="Verdana"/>
          <w:sz w:val="20"/>
          <w:lang w:val="en-US"/>
        </w:rPr>
      </w:pPr>
      <w:r w:rsidRPr="00755609">
        <w:rPr>
          <w:rFonts w:ascii="Verdana" w:hAnsi="Verdana"/>
          <w:sz w:val="20"/>
          <w:lang w:val="en-US"/>
        </w:rPr>
        <w:t>We can also do a quiz on areas of work OSPRI operates in. This will take approximately 15-20 minutes.</w:t>
      </w:r>
    </w:p>
    <w:p w:rsidR="00150CBA" w:rsidRPr="00755609" w:rsidRDefault="00150CBA" w:rsidP="00F50CFF">
      <w:pPr>
        <w:jc w:val="both"/>
        <w:rPr>
          <w:rFonts w:ascii="Verdana" w:hAnsi="Verdana"/>
          <w:sz w:val="20"/>
          <w:lang w:val="en-US"/>
        </w:rPr>
      </w:pPr>
      <w:r w:rsidRPr="00755609">
        <w:rPr>
          <w:rFonts w:ascii="Verdana" w:hAnsi="Verdana"/>
          <w:sz w:val="20"/>
          <w:lang w:val="en-US"/>
        </w:rPr>
        <w:t xml:space="preserve">If you would like to talk to us about OSPRI presenting at your NZYF event, please contact Jenna Hoverd on 07 849 8979 or email </w:t>
      </w:r>
      <w:hyperlink r:id="rId18" w:history="1">
        <w:r w:rsidRPr="00755609">
          <w:rPr>
            <w:rStyle w:val="Hyperlink"/>
            <w:rFonts w:ascii="Verdana" w:hAnsi="Verdana"/>
            <w:sz w:val="20"/>
            <w:lang w:val="en-US"/>
          </w:rPr>
          <w:t>jenna.hoverd@ospri.co.nz</w:t>
        </w:r>
      </w:hyperlink>
    </w:p>
    <w:p w:rsidR="00150CBA" w:rsidRPr="00755609" w:rsidRDefault="00150CBA" w:rsidP="00F50CFF">
      <w:pPr>
        <w:spacing w:line="276" w:lineRule="auto"/>
        <w:jc w:val="both"/>
        <w:rPr>
          <w:rFonts w:ascii="Verdana" w:hAnsi="Verdana"/>
          <w:sz w:val="16"/>
          <w:szCs w:val="20"/>
          <w:lang w:val="en-US"/>
        </w:rPr>
      </w:pPr>
    </w:p>
    <w:p w:rsidR="00150CBA" w:rsidRDefault="00150CBA" w:rsidP="00F50CFF">
      <w:pPr>
        <w:spacing w:line="276" w:lineRule="auto"/>
        <w:jc w:val="both"/>
        <w:rPr>
          <w:rFonts w:ascii="Verdana" w:hAnsi="Verdana"/>
          <w:sz w:val="20"/>
          <w:szCs w:val="20"/>
          <w:lang w:val="en-US"/>
        </w:rPr>
      </w:pPr>
    </w:p>
    <w:p w:rsidR="00C91ED4" w:rsidRDefault="00C91ED4" w:rsidP="00F50CFF">
      <w:pPr>
        <w:spacing w:line="276" w:lineRule="auto"/>
        <w:jc w:val="both"/>
        <w:rPr>
          <w:rFonts w:ascii="Verdana" w:hAnsi="Verdana"/>
          <w:sz w:val="20"/>
          <w:szCs w:val="20"/>
          <w:lang w:val="en-US"/>
        </w:rPr>
      </w:pPr>
    </w:p>
    <w:p w:rsidR="004E3EE3" w:rsidRPr="00407A58" w:rsidRDefault="004E3EE3" w:rsidP="004E3EE3">
      <w:pPr>
        <w:jc w:val="both"/>
        <w:rPr>
          <w:rFonts w:ascii="Verdana" w:hAnsi="Verdana"/>
          <w:b/>
          <w:sz w:val="44"/>
        </w:rPr>
      </w:pPr>
      <w:r>
        <w:rPr>
          <w:rFonts w:ascii="Verdana" w:eastAsia="Times New Roman" w:hAnsi="Verdana"/>
          <w:noProof/>
          <w:color w:val="000000"/>
          <w:sz w:val="20"/>
          <w:szCs w:val="20"/>
        </w:rPr>
        <w:drawing>
          <wp:anchor distT="0" distB="0" distL="114300" distR="114300" simplePos="0" relativeHeight="251688960" behindDoc="0" locked="0" layoutInCell="1" allowOverlap="1" wp14:anchorId="0A6806C7" wp14:editId="53D8AF1F">
            <wp:simplePos x="0" y="0"/>
            <wp:positionH relativeFrom="column">
              <wp:posOffset>3692525</wp:posOffset>
            </wp:positionH>
            <wp:positionV relativeFrom="paragraph">
              <wp:posOffset>13970</wp:posOffset>
            </wp:positionV>
            <wp:extent cx="2791460" cy="807720"/>
            <wp:effectExtent l="0" t="0" r="8890" b="0"/>
            <wp:wrapSquare wrapText="bothSides"/>
            <wp:docPr id="1" name="Picture 1" descr="S:\OFFICE RESOURCES\Logos\MBIE\MBIE-logo-pos-F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FFICE RESOURCES\Logos\MBIE\MBIE-logo-pos-FULL.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91460" cy="807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7A58">
        <w:rPr>
          <w:rFonts w:ascii="Verdana" w:hAnsi="Verdana"/>
          <w:b/>
          <w:sz w:val="44"/>
        </w:rPr>
        <w:t>Employment Relations</w:t>
      </w:r>
      <w:r w:rsidRPr="00C94C25">
        <w:rPr>
          <w:rFonts w:ascii="Verdana" w:eastAsia="Times New Roman" w:hAnsi="Verdana"/>
          <w:noProof/>
          <w:color w:val="000000"/>
          <w:sz w:val="20"/>
          <w:szCs w:val="20"/>
        </w:rPr>
        <w:t xml:space="preserve"> </w:t>
      </w:r>
    </w:p>
    <w:p w:rsidR="004E3EE3" w:rsidRDefault="004E3EE3" w:rsidP="004E3EE3">
      <w:pPr>
        <w:rPr>
          <w:rFonts w:ascii="Verdana" w:hAnsi="Verdana"/>
          <w:sz w:val="20"/>
        </w:rPr>
      </w:pPr>
      <w:r>
        <w:rPr>
          <w:rFonts w:ascii="Verdana" w:hAnsi="Verdana"/>
          <w:b/>
          <w:sz w:val="20"/>
        </w:rPr>
        <w:t xml:space="preserve">(Main Centres Only) </w:t>
      </w:r>
      <w:r>
        <w:rPr>
          <w:rFonts w:ascii="Verdana" w:hAnsi="Verdana"/>
          <w:sz w:val="20"/>
        </w:rPr>
        <w:br/>
      </w:r>
    </w:p>
    <w:p w:rsidR="004E3EE3" w:rsidRDefault="004E3EE3" w:rsidP="004E3EE3">
      <w:pPr>
        <w:jc w:val="both"/>
        <w:rPr>
          <w:rFonts w:ascii="Verdana" w:hAnsi="Verdana"/>
          <w:sz w:val="20"/>
        </w:rPr>
      </w:pPr>
      <w:r w:rsidRPr="00407A58">
        <w:rPr>
          <w:rFonts w:ascii="Verdana" w:hAnsi="Verdana"/>
          <w:sz w:val="20"/>
        </w:rPr>
        <w:t>What to expect from an employer and employee. Communication and conflict resolution. What t</w:t>
      </w:r>
      <w:r>
        <w:rPr>
          <w:rFonts w:ascii="Verdana" w:hAnsi="Verdana"/>
          <w:sz w:val="20"/>
        </w:rPr>
        <w:t>o do when it starts to go wrong! Unable to visit remote areas.</w:t>
      </w:r>
    </w:p>
    <w:p w:rsidR="004E3EE3" w:rsidRDefault="004E3EE3" w:rsidP="004E3EE3">
      <w:pPr>
        <w:jc w:val="both"/>
        <w:rPr>
          <w:rFonts w:ascii="Verdana" w:eastAsia="Times New Roman" w:hAnsi="Verdana"/>
          <w:color w:val="000000"/>
          <w:sz w:val="20"/>
          <w:szCs w:val="20"/>
        </w:rPr>
      </w:pPr>
    </w:p>
    <w:p w:rsidR="004E3EE3" w:rsidRDefault="004E3EE3" w:rsidP="004E3EE3">
      <w:pPr>
        <w:jc w:val="both"/>
        <w:rPr>
          <w:rFonts w:ascii="Verdana" w:eastAsia="Times New Roman" w:hAnsi="Verdana"/>
          <w:color w:val="000000"/>
          <w:sz w:val="20"/>
          <w:szCs w:val="20"/>
        </w:rPr>
      </w:pPr>
      <w:r>
        <w:rPr>
          <w:rFonts w:ascii="Verdana" w:eastAsia="Times New Roman" w:hAnsi="Verdana"/>
          <w:color w:val="000000"/>
          <w:sz w:val="20"/>
          <w:szCs w:val="20"/>
        </w:rPr>
        <w:t xml:space="preserve">Contact </w:t>
      </w:r>
      <w:r w:rsidR="00C91ED4">
        <w:rPr>
          <w:rFonts w:ascii="Verdana" w:eastAsia="Times New Roman" w:hAnsi="Verdana"/>
          <w:color w:val="000000"/>
          <w:sz w:val="20"/>
          <w:szCs w:val="20"/>
        </w:rPr>
        <w:t>NZYF National Office</w:t>
      </w:r>
    </w:p>
    <w:p w:rsidR="004E3EE3" w:rsidRDefault="004E3EE3" w:rsidP="004E3EE3">
      <w:pPr>
        <w:rPr>
          <w:rFonts w:ascii="Verdana" w:eastAsia="Times New Roman" w:hAnsi="Verdana"/>
          <w:color w:val="000000"/>
          <w:sz w:val="20"/>
          <w:szCs w:val="20"/>
        </w:rPr>
      </w:pPr>
      <w:r>
        <w:rPr>
          <w:rFonts w:ascii="Verdana" w:eastAsia="Times New Roman" w:hAnsi="Verdana"/>
          <w:color w:val="000000"/>
          <w:sz w:val="20"/>
          <w:szCs w:val="20"/>
        </w:rPr>
        <w:t xml:space="preserve">P: </w:t>
      </w:r>
      <w:r w:rsidR="00C91ED4">
        <w:rPr>
          <w:rFonts w:ascii="Verdana" w:eastAsia="Times New Roman" w:hAnsi="Verdana"/>
          <w:color w:val="000000"/>
          <w:sz w:val="20"/>
          <w:szCs w:val="20"/>
        </w:rPr>
        <w:t>0800 NZYF INFO</w:t>
      </w:r>
      <w:r>
        <w:rPr>
          <w:rFonts w:ascii="Verdana" w:eastAsia="Times New Roman" w:hAnsi="Verdana"/>
          <w:color w:val="000000"/>
          <w:sz w:val="20"/>
          <w:szCs w:val="20"/>
        </w:rPr>
        <w:br/>
        <w:t xml:space="preserve">E: </w:t>
      </w:r>
      <w:hyperlink r:id="rId20" w:history="1">
        <w:r w:rsidR="00C91ED4" w:rsidRPr="0052698A">
          <w:rPr>
            <w:rStyle w:val="Hyperlink"/>
          </w:rPr>
          <w:t>info</w:t>
        </w:r>
        <w:r w:rsidR="00C91ED4" w:rsidRPr="0052698A">
          <w:rPr>
            <w:rStyle w:val="Hyperlink"/>
            <w:rFonts w:ascii="Verdana" w:eastAsia="Times New Roman" w:hAnsi="Verdana"/>
            <w:sz w:val="20"/>
            <w:szCs w:val="20"/>
          </w:rPr>
          <w:t>@youngfarmers.co.nz</w:t>
        </w:r>
      </w:hyperlink>
      <w:r w:rsidR="00C91ED4">
        <w:rPr>
          <w:rStyle w:val="Hyperlink"/>
          <w:rFonts w:ascii="Verdana" w:eastAsia="Times New Roman" w:hAnsi="Verdana"/>
          <w:sz w:val="20"/>
          <w:szCs w:val="20"/>
        </w:rPr>
        <w:t xml:space="preserve"> </w:t>
      </w:r>
    </w:p>
    <w:p w:rsidR="004E3EE3" w:rsidRPr="00150CBA" w:rsidRDefault="004E3EE3" w:rsidP="004E3EE3">
      <w:pPr>
        <w:jc w:val="both"/>
        <w:rPr>
          <w:rFonts w:ascii="Verdana" w:eastAsia="Times New Roman" w:hAnsi="Verdana"/>
          <w:color w:val="000000"/>
          <w:sz w:val="20"/>
          <w:szCs w:val="20"/>
        </w:rPr>
      </w:pPr>
    </w:p>
    <w:p w:rsidR="004E3EE3" w:rsidRDefault="004E3EE3" w:rsidP="004E3EE3">
      <w:pPr>
        <w:spacing w:line="276" w:lineRule="auto"/>
        <w:rPr>
          <w:rFonts w:ascii="Verdana" w:hAnsi="Verdana" w:cstheme="minorBidi"/>
          <w:b/>
          <w:sz w:val="44"/>
          <w:szCs w:val="22"/>
          <w:lang w:eastAsia="en-US"/>
        </w:rPr>
      </w:pPr>
    </w:p>
    <w:p w:rsidR="000624AF" w:rsidRDefault="004E3EE3" w:rsidP="00D74330">
      <w:pPr>
        <w:rPr>
          <w:rFonts w:ascii="Verdana" w:eastAsia="Times New Roman" w:hAnsi="Verdana" w:cs="Arial"/>
          <w:color w:val="000000"/>
          <w:sz w:val="20"/>
          <w:szCs w:val="20"/>
        </w:rPr>
      </w:pPr>
      <w:r w:rsidRPr="000E05AA">
        <w:rPr>
          <w:b/>
          <w:noProof/>
        </w:rPr>
        <w:drawing>
          <wp:anchor distT="0" distB="0" distL="114300" distR="114300" simplePos="0" relativeHeight="251654656" behindDoc="0" locked="0" layoutInCell="1" allowOverlap="1" wp14:anchorId="08496334" wp14:editId="026F796B">
            <wp:simplePos x="0" y="0"/>
            <wp:positionH relativeFrom="column">
              <wp:posOffset>3778250</wp:posOffset>
            </wp:positionH>
            <wp:positionV relativeFrom="paragraph">
              <wp:posOffset>86360</wp:posOffset>
            </wp:positionV>
            <wp:extent cx="2592705" cy="781050"/>
            <wp:effectExtent l="0" t="0" r="0" b="0"/>
            <wp:wrapSquare wrapText="bothSides"/>
            <wp:docPr id="4" name="Picture 4" descr="C:\Users\sarah.paton\AppData\Local\Microsoft\Windows\Temporary Internet Files\Content.Outlook\6BO751NU\Succession logo 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rah.paton\AppData\Local\Microsoft\Windows\Temporary Internet Files\Content.Outlook\6BO751NU\Succession logo 201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92705" cy="781050"/>
                    </a:xfrm>
                    <a:prstGeom prst="rect">
                      <a:avLst/>
                    </a:prstGeom>
                    <a:noFill/>
                    <a:ln>
                      <a:noFill/>
                    </a:ln>
                  </pic:spPr>
                </pic:pic>
              </a:graphicData>
            </a:graphic>
          </wp:anchor>
        </w:drawing>
      </w:r>
      <w:r w:rsidR="000624AF">
        <w:rPr>
          <w:rFonts w:ascii="Verdana" w:hAnsi="Verdana" w:cs="Arial"/>
          <w:b/>
          <w:sz w:val="44"/>
        </w:rPr>
        <w:t xml:space="preserve">Regenerative </w:t>
      </w:r>
      <w:r w:rsidR="000624AF" w:rsidRPr="000E05AA">
        <w:rPr>
          <w:rFonts w:ascii="Verdana" w:hAnsi="Verdana" w:cs="Arial"/>
          <w:b/>
          <w:sz w:val="44"/>
        </w:rPr>
        <w:t xml:space="preserve">Farming </w:t>
      </w:r>
      <w:r w:rsidR="007C3D47" w:rsidRPr="000E05AA">
        <w:rPr>
          <w:rFonts w:ascii="Arial" w:hAnsi="Arial" w:cs="Arial"/>
        </w:rPr>
        <w:br/>
      </w:r>
      <w:r w:rsidR="000624AF" w:rsidRPr="00D74330">
        <w:rPr>
          <w:rFonts w:ascii="Verdana" w:eastAsia="Times New Roman" w:hAnsi="Verdana" w:cs="Arial"/>
          <w:b/>
          <w:color w:val="000000"/>
          <w:sz w:val="20"/>
        </w:rPr>
        <w:t>(South Island Only)</w:t>
      </w:r>
      <w:r w:rsidR="007C3D47">
        <w:rPr>
          <w:rFonts w:ascii="Arial" w:eastAsia="Times New Roman" w:hAnsi="Arial" w:cs="Arial"/>
          <w:color w:val="000000"/>
        </w:rPr>
        <w:br/>
      </w:r>
    </w:p>
    <w:p w:rsidR="007C3D47" w:rsidRPr="00150CBA" w:rsidRDefault="004529E1" w:rsidP="00F50CFF">
      <w:pPr>
        <w:jc w:val="both"/>
        <w:rPr>
          <w:rFonts w:ascii="Verdana" w:hAnsi="Verdana"/>
          <w:sz w:val="20"/>
          <w:szCs w:val="20"/>
        </w:rPr>
      </w:pPr>
      <w:r>
        <w:rPr>
          <w:rFonts w:ascii="Verdana" w:eastAsia="Times New Roman" w:hAnsi="Verdana" w:cs="Arial"/>
          <w:color w:val="000000"/>
          <w:sz w:val="20"/>
          <w:szCs w:val="20"/>
        </w:rPr>
        <w:t xml:space="preserve">John </w:t>
      </w:r>
      <w:r w:rsidR="007C3D47" w:rsidRPr="000E05AA">
        <w:rPr>
          <w:rFonts w:ascii="Verdana" w:eastAsia="Times New Roman" w:hAnsi="Verdana" w:cs="Arial"/>
          <w:color w:val="000000"/>
          <w:sz w:val="20"/>
          <w:szCs w:val="20"/>
        </w:rPr>
        <w:t>work</w:t>
      </w:r>
      <w:r>
        <w:rPr>
          <w:rFonts w:ascii="Verdana" w:eastAsia="Times New Roman" w:hAnsi="Verdana" w:cs="Arial"/>
          <w:color w:val="000000"/>
          <w:sz w:val="20"/>
          <w:szCs w:val="20"/>
        </w:rPr>
        <w:t>s</w:t>
      </w:r>
      <w:r w:rsidR="007C3D47" w:rsidRPr="000E05AA">
        <w:rPr>
          <w:rFonts w:ascii="Verdana" w:eastAsia="Times New Roman" w:hAnsi="Verdana" w:cs="Arial"/>
          <w:color w:val="000000"/>
          <w:sz w:val="20"/>
          <w:szCs w:val="20"/>
        </w:rPr>
        <w:t xml:space="preserve"> with farmers and students to improve observations skills about the environment and relating observations to choices made on the job.  </w:t>
      </w:r>
      <w:r>
        <w:rPr>
          <w:rFonts w:ascii="Verdana" w:eastAsia="Times New Roman" w:hAnsi="Verdana" w:cs="Arial"/>
          <w:color w:val="000000"/>
          <w:sz w:val="20"/>
          <w:szCs w:val="20"/>
        </w:rPr>
        <w:t xml:space="preserve">John </w:t>
      </w:r>
      <w:r w:rsidR="007C3D47" w:rsidRPr="000E05AA">
        <w:rPr>
          <w:rFonts w:ascii="Verdana" w:eastAsia="Times New Roman" w:hAnsi="Verdana" w:cs="Arial"/>
          <w:color w:val="000000"/>
          <w:sz w:val="20"/>
          <w:szCs w:val="20"/>
        </w:rPr>
        <w:t>draw</w:t>
      </w:r>
      <w:r>
        <w:rPr>
          <w:rFonts w:ascii="Verdana" w:eastAsia="Times New Roman" w:hAnsi="Verdana" w:cs="Arial"/>
          <w:color w:val="000000"/>
          <w:sz w:val="20"/>
          <w:szCs w:val="20"/>
        </w:rPr>
        <w:t>s</w:t>
      </w:r>
      <w:r w:rsidR="007C3D47" w:rsidRPr="000E05AA">
        <w:rPr>
          <w:rFonts w:ascii="Verdana" w:eastAsia="Times New Roman" w:hAnsi="Verdana" w:cs="Arial"/>
          <w:color w:val="000000"/>
          <w:sz w:val="20"/>
          <w:szCs w:val="20"/>
        </w:rPr>
        <w:t xml:space="preserve"> on insights and ideas overlooked by industry and explain</w:t>
      </w:r>
      <w:r>
        <w:rPr>
          <w:rFonts w:ascii="Verdana" w:eastAsia="Times New Roman" w:hAnsi="Verdana" w:cs="Arial"/>
          <w:color w:val="000000"/>
          <w:sz w:val="20"/>
          <w:szCs w:val="20"/>
        </w:rPr>
        <w:t>s the</w:t>
      </w:r>
      <w:r w:rsidR="007C3D47" w:rsidRPr="000E05AA">
        <w:rPr>
          <w:rFonts w:ascii="Verdana" w:eastAsia="Times New Roman" w:hAnsi="Verdana" w:cs="Arial"/>
          <w:color w:val="000000"/>
          <w:sz w:val="20"/>
          <w:szCs w:val="20"/>
        </w:rPr>
        <w:t xml:space="preserve"> scie</w:t>
      </w:r>
      <w:r>
        <w:rPr>
          <w:rFonts w:ascii="Verdana" w:eastAsia="Times New Roman" w:hAnsi="Verdana" w:cs="Arial"/>
          <w:color w:val="000000"/>
          <w:sz w:val="20"/>
          <w:szCs w:val="20"/>
        </w:rPr>
        <w:t xml:space="preserve">nce and commerce behind them.  He has </w:t>
      </w:r>
      <w:r w:rsidR="007C3D47" w:rsidRPr="000E05AA">
        <w:rPr>
          <w:rFonts w:ascii="Verdana" w:eastAsia="Times New Roman" w:hAnsi="Verdana" w:cs="Arial"/>
          <w:color w:val="000000"/>
          <w:sz w:val="20"/>
          <w:szCs w:val="20"/>
        </w:rPr>
        <w:t>work</w:t>
      </w:r>
      <w:r>
        <w:rPr>
          <w:rFonts w:ascii="Verdana" w:eastAsia="Times New Roman" w:hAnsi="Verdana" w:cs="Arial"/>
          <w:color w:val="000000"/>
          <w:sz w:val="20"/>
          <w:szCs w:val="20"/>
        </w:rPr>
        <w:t>ed</w:t>
      </w:r>
      <w:r w:rsidR="007C3D47" w:rsidRPr="000E05AA">
        <w:rPr>
          <w:rFonts w:ascii="Verdana" w:eastAsia="Times New Roman" w:hAnsi="Verdana" w:cs="Arial"/>
          <w:color w:val="000000"/>
          <w:sz w:val="20"/>
          <w:szCs w:val="20"/>
        </w:rPr>
        <w:t xml:space="preserve"> at Lincoln University and NSW TAFE in Australia teaching sustainable agriculture and Allan Savory’s Holistic Management.    </w:t>
      </w:r>
    </w:p>
    <w:p w:rsidR="007C3D47" w:rsidRPr="000E05AA" w:rsidRDefault="007C3D47" w:rsidP="00F50CFF">
      <w:pPr>
        <w:jc w:val="both"/>
        <w:rPr>
          <w:rFonts w:ascii="Verdana" w:eastAsia="Times New Roman" w:hAnsi="Verdana" w:cs="Arial"/>
          <w:color w:val="000000"/>
          <w:sz w:val="20"/>
          <w:szCs w:val="20"/>
        </w:rPr>
      </w:pPr>
      <w:r w:rsidRPr="000E05AA">
        <w:rPr>
          <w:rFonts w:ascii="Verdana" w:eastAsia="Times New Roman" w:hAnsi="Verdana" w:cs="Arial"/>
          <w:color w:val="000000"/>
          <w:sz w:val="20"/>
          <w:szCs w:val="20"/>
        </w:rPr>
        <w:t> </w:t>
      </w:r>
    </w:p>
    <w:p w:rsidR="00150CBA" w:rsidRDefault="007C3D47" w:rsidP="00F50CFF">
      <w:pPr>
        <w:rPr>
          <w:rFonts w:ascii="Verdana" w:eastAsia="Times New Roman" w:hAnsi="Verdana" w:cs="Arial"/>
          <w:color w:val="000000"/>
          <w:sz w:val="20"/>
          <w:szCs w:val="20"/>
        </w:rPr>
      </w:pPr>
      <w:r w:rsidRPr="0075603F">
        <w:rPr>
          <w:rFonts w:ascii="Verdana" w:eastAsia="Times New Roman" w:hAnsi="Verdana" w:cs="Arial"/>
          <w:color w:val="000000"/>
          <w:sz w:val="20"/>
          <w:szCs w:val="20"/>
        </w:rPr>
        <w:t>John King</w:t>
      </w:r>
      <w:r>
        <w:rPr>
          <w:rFonts w:ascii="Verdana" w:eastAsia="Times New Roman" w:hAnsi="Verdana" w:cs="Arial"/>
          <w:color w:val="000000"/>
          <w:sz w:val="20"/>
          <w:szCs w:val="20"/>
        </w:rPr>
        <w:t xml:space="preserve"> (</w:t>
      </w:r>
      <w:r w:rsidRPr="0075603F">
        <w:rPr>
          <w:rFonts w:ascii="Verdana" w:eastAsia="Times New Roman" w:hAnsi="Verdana" w:cs="Arial"/>
          <w:color w:val="000000"/>
          <w:sz w:val="20"/>
          <w:szCs w:val="20"/>
        </w:rPr>
        <w:t>South Island</w:t>
      </w:r>
      <w:r>
        <w:rPr>
          <w:rFonts w:ascii="Verdana" w:eastAsia="Times New Roman" w:hAnsi="Verdana" w:cs="Arial"/>
          <w:color w:val="000000"/>
          <w:sz w:val="20"/>
          <w:szCs w:val="20"/>
        </w:rPr>
        <w:t xml:space="preserve"> Only)</w:t>
      </w:r>
      <w:r w:rsidRPr="000E05AA">
        <w:rPr>
          <w:rFonts w:ascii="Verdana" w:eastAsia="Times New Roman" w:hAnsi="Verdana" w:cs="Arial"/>
          <w:color w:val="000000"/>
          <w:sz w:val="20"/>
          <w:szCs w:val="20"/>
        </w:rPr>
        <w:br/>
        <w:t>Succession</w:t>
      </w:r>
      <w:r w:rsidRPr="000E05AA">
        <w:rPr>
          <w:rFonts w:ascii="Verdana" w:eastAsia="Times New Roman" w:hAnsi="Verdana" w:cs="Arial"/>
          <w:color w:val="000000"/>
          <w:sz w:val="20"/>
          <w:szCs w:val="20"/>
        </w:rPr>
        <w:br/>
        <w:t>PO Box 12-011</w:t>
      </w:r>
      <w:r w:rsidRPr="000E05AA">
        <w:rPr>
          <w:rFonts w:ascii="Verdana" w:eastAsia="Times New Roman" w:hAnsi="Verdana" w:cs="Arial"/>
          <w:color w:val="000000"/>
          <w:sz w:val="20"/>
          <w:szCs w:val="20"/>
        </w:rPr>
        <w:br/>
        <w:t>Beckenham</w:t>
      </w:r>
      <w:r w:rsidRPr="000E05AA">
        <w:rPr>
          <w:rFonts w:ascii="Verdana" w:eastAsia="Times New Roman" w:hAnsi="Verdana" w:cs="Arial"/>
          <w:color w:val="000000"/>
          <w:sz w:val="20"/>
          <w:szCs w:val="20"/>
        </w:rPr>
        <w:br/>
        <w:t>Christchurch 8242</w:t>
      </w:r>
      <w:r w:rsidRPr="000E05AA">
        <w:rPr>
          <w:rFonts w:ascii="Verdana" w:eastAsia="Times New Roman" w:hAnsi="Verdana" w:cs="Arial"/>
          <w:color w:val="000000"/>
          <w:sz w:val="20"/>
          <w:szCs w:val="20"/>
        </w:rPr>
        <w:br/>
        <w:t>H: 03 332 5705</w:t>
      </w:r>
      <w:r w:rsidRPr="000E05AA">
        <w:rPr>
          <w:rFonts w:ascii="Verdana" w:eastAsia="Times New Roman" w:hAnsi="Verdana" w:cs="Arial"/>
          <w:color w:val="000000"/>
          <w:sz w:val="20"/>
          <w:szCs w:val="20"/>
        </w:rPr>
        <w:br/>
        <w:t>M: 027 6737 885</w:t>
      </w:r>
      <w:r w:rsidRPr="000E05AA">
        <w:rPr>
          <w:rFonts w:ascii="Verdana" w:eastAsia="Times New Roman" w:hAnsi="Verdana" w:cs="Arial"/>
          <w:color w:val="000000"/>
          <w:sz w:val="20"/>
          <w:szCs w:val="20"/>
        </w:rPr>
        <w:br/>
        <w:t xml:space="preserve">W: </w:t>
      </w:r>
      <w:hyperlink r:id="rId22" w:history="1">
        <w:r w:rsidRPr="000E05AA">
          <w:rPr>
            <w:rStyle w:val="Hyperlink"/>
            <w:rFonts w:ascii="Verdana" w:eastAsia="Times New Roman" w:hAnsi="Verdana" w:cs="Arial"/>
            <w:sz w:val="20"/>
            <w:szCs w:val="20"/>
          </w:rPr>
          <w:t>www.succession.co.nz</w:t>
        </w:r>
      </w:hyperlink>
      <w:r w:rsidR="000624AF">
        <w:rPr>
          <w:rFonts w:ascii="Verdana" w:eastAsia="Times New Roman" w:hAnsi="Verdana" w:cs="Arial"/>
          <w:color w:val="000000"/>
          <w:sz w:val="20"/>
          <w:szCs w:val="20"/>
        </w:rPr>
        <w:br/>
        <w:t>YouTube: holisticmanagementn</w:t>
      </w:r>
    </w:p>
    <w:p w:rsidR="000624AF" w:rsidRPr="000624AF" w:rsidRDefault="000624AF" w:rsidP="00F50CFF">
      <w:pPr>
        <w:jc w:val="both"/>
        <w:rPr>
          <w:rFonts w:ascii="Verdana" w:eastAsia="Times New Roman" w:hAnsi="Verdana" w:cs="Arial"/>
          <w:b/>
          <w:color w:val="000000"/>
          <w:sz w:val="20"/>
          <w:szCs w:val="20"/>
        </w:rPr>
      </w:pPr>
    </w:p>
    <w:p w:rsidR="007C3D47" w:rsidRPr="00F54A4A" w:rsidRDefault="004E3EE3" w:rsidP="00F50CFF">
      <w:pPr>
        <w:jc w:val="both"/>
        <w:rPr>
          <w:rFonts w:ascii="Verdana" w:hAnsi="Verdana" w:cs="Arial"/>
          <w:b/>
          <w:bCs/>
          <w:iCs/>
          <w:sz w:val="44"/>
        </w:rPr>
      </w:pPr>
      <w:r>
        <w:rPr>
          <w:b/>
          <w:bCs/>
          <w:i/>
          <w:iCs/>
          <w:noProof/>
        </w:rPr>
        <w:drawing>
          <wp:anchor distT="0" distB="0" distL="114300" distR="114300" simplePos="0" relativeHeight="251681792" behindDoc="0" locked="0" layoutInCell="1" allowOverlap="1" wp14:anchorId="50DA0A45" wp14:editId="57C8D467">
            <wp:simplePos x="0" y="0"/>
            <wp:positionH relativeFrom="column">
              <wp:posOffset>4170045</wp:posOffset>
            </wp:positionH>
            <wp:positionV relativeFrom="paragraph">
              <wp:posOffset>224790</wp:posOffset>
            </wp:positionV>
            <wp:extent cx="2083435" cy="753745"/>
            <wp:effectExtent l="0" t="0" r="0" b="8255"/>
            <wp:wrapSquare wrapText="bothSides"/>
            <wp:docPr id="13" name="Picture 13" descr="C:\Users\sarah.paton\AppData\Local\Microsoft\Windows\Temporary Internet Files\Content.Outlook\6BO751NU\THIN ICE Logo RGB 350x127pix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rah.paton\AppData\Local\Microsoft\Windows\Temporary Internet Files\Content.Outlook\6BO751NU\THIN ICE Logo RGB 350x127pixels.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83435" cy="753745"/>
                    </a:xfrm>
                    <a:prstGeom prst="rect">
                      <a:avLst/>
                    </a:prstGeom>
                    <a:noFill/>
                    <a:ln>
                      <a:noFill/>
                    </a:ln>
                  </pic:spPr>
                </pic:pic>
              </a:graphicData>
            </a:graphic>
            <wp14:sizeRelH relativeFrom="page">
              <wp14:pctWidth>0</wp14:pctWidth>
            </wp14:sizeRelH>
            <wp14:sizeRelV relativeFrom="page">
              <wp14:pctHeight>0</wp14:pctHeight>
            </wp14:sizeRelV>
          </wp:anchor>
        </w:drawing>
      </w:r>
      <w:r w:rsidR="007C3D47" w:rsidRPr="00F54A4A">
        <w:rPr>
          <w:rFonts w:ascii="Verdana" w:hAnsi="Verdana" w:cs="Arial"/>
          <w:b/>
          <w:bCs/>
          <w:iCs/>
          <w:sz w:val="44"/>
        </w:rPr>
        <w:t>Gordon is a</w:t>
      </w:r>
      <w:r w:rsidR="007C3D47" w:rsidRPr="00F54A4A">
        <w:rPr>
          <w:rFonts w:ascii="Verdana" w:hAnsi="Verdana" w:cs="Arial"/>
          <w:b/>
          <w:bCs/>
          <w:iCs/>
          <w:color w:val="1F497D"/>
          <w:sz w:val="44"/>
        </w:rPr>
        <w:t xml:space="preserve"> </w:t>
      </w:r>
      <w:r w:rsidR="007C3D47" w:rsidRPr="00F54A4A">
        <w:rPr>
          <w:rFonts w:ascii="Verdana" w:hAnsi="Verdana" w:cs="Arial"/>
          <w:b/>
          <w:bCs/>
          <w:iCs/>
          <w:sz w:val="44"/>
        </w:rPr>
        <w:t>Risk Analyst</w:t>
      </w:r>
    </w:p>
    <w:p w:rsidR="000624AF" w:rsidRPr="000624AF" w:rsidRDefault="000624AF" w:rsidP="00F50CFF">
      <w:pPr>
        <w:spacing w:line="276" w:lineRule="auto"/>
        <w:jc w:val="both"/>
        <w:rPr>
          <w:rFonts w:ascii="Verdana" w:hAnsi="Verdana" w:cs="Arial"/>
          <w:b/>
          <w:bCs/>
          <w:iCs/>
          <w:color w:val="333333"/>
          <w:sz w:val="20"/>
          <w:szCs w:val="20"/>
        </w:rPr>
      </w:pPr>
      <w:r>
        <w:rPr>
          <w:rFonts w:ascii="Verdana" w:hAnsi="Verdana" w:cs="Arial"/>
          <w:b/>
          <w:bCs/>
          <w:iCs/>
          <w:color w:val="333333"/>
          <w:sz w:val="20"/>
          <w:szCs w:val="20"/>
        </w:rPr>
        <w:t>(South Island Only)</w:t>
      </w:r>
    </w:p>
    <w:p w:rsidR="007C3D47" w:rsidRPr="009A0382" w:rsidRDefault="007C3D47" w:rsidP="00F50CFF">
      <w:pPr>
        <w:spacing w:line="276" w:lineRule="auto"/>
        <w:jc w:val="both"/>
        <w:rPr>
          <w:rFonts w:ascii="Verdana" w:hAnsi="Verdana" w:cs="Arial"/>
          <w:bCs/>
          <w:iCs/>
          <w:color w:val="333333"/>
          <w:sz w:val="20"/>
          <w:szCs w:val="20"/>
        </w:rPr>
      </w:pPr>
      <w:r>
        <w:rPr>
          <w:rFonts w:ascii="Verdana" w:hAnsi="Verdana" w:cs="Arial"/>
          <w:bCs/>
          <w:iCs/>
          <w:color w:val="333333"/>
          <w:sz w:val="20"/>
          <w:szCs w:val="20"/>
        </w:rPr>
        <w:br/>
      </w:r>
      <w:r w:rsidRPr="009A0382">
        <w:rPr>
          <w:rFonts w:ascii="Verdana" w:hAnsi="Verdana" w:cs="Arial"/>
          <w:bCs/>
          <w:iCs/>
          <w:color w:val="333333"/>
          <w:sz w:val="20"/>
          <w:szCs w:val="20"/>
        </w:rPr>
        <w:t>A farm is a huge asset, and is often a family concern.  Gordon believes it is important that you have a contingency plan that’s right for you in a time of death or disability.</w:t>
      </w:r>
    </w:p>
    <w:p w:rsidR="007C3D47" w:rsidRPr="009A0382" w:rsidRDefault="007C3D47" w:rsidP="00F50CFF">
      <w:pPr>
        <w:pStyle w:val="NormalWeb"/>
        <w:spacing w:before="0" w:beforeAutospacing="0" w:after="240" w:afterAutospacing="0" w:line="276" w:lineRule="auto"/>
        <w:jc w:val="both"/>
        <w:rPr>
          <w:rFonts w:ascii="Verdana" w:hAnsi="Verdana" w:cs="Arial"/>
          <w:sz w:val="20"/>
          <w:szCs w:val="20"/>
        </w:rPr>
      </w:pPr>
      <w:r w:rsidRPr="009A0382">
        <w:rPr>
          <w:rFonts w:ascii="Verdana" w:hAnsi="Verdana" w:cs="Arial"/>
          <w:bCs/>
          <w:iCs/>
          <w:color w:val="333333"/>
          <w:sz w:val="20"/>
          <w:szCs w:val="20"/>
          <w:lang w:val="en-AU"/>
        </w:rPr>
        <w:t xml:space="preserve">Gordon knows that protecting your future and the future of those you care for takes planning.  His expertise is helping </w:t>
      </w:r>
      <w:r w:rsidRPr="009A0382">
        <w:rPr>
          <w:rFonts w:ascii="Verdana" w:hAnsi="Verdana" w:cs="Arial"/>
          <w:bCs/>
          <w:iCs/>
          <w:sz w:val="20"/>
          <w:szCs w:val="20"/>
          <w:lang w:val="en-AU"/>
        </w:rPr>
        <w:t xml:space="preserve">business owners and employees </w:t>
      </w:r>
      <w:r w:rsidRPr="009A0382">
        <w:rPr>
          <w:rFonts w:ascii="Verdana" w:hAnsi="Verdana" w:cs="Arial"/>
          <w:bCs/>
          <w:iCs/>
          <w:color w:val="333333"/>
          <w:sz w:val="20"/>
          <w:szCs w:val="20"/>
          <w:lang w:val="en-AU"/>
        </w:rPr>
        <w:t xml:space="preserve">with their contingency planning especially those in rural New Zealand. </w:t>
      </w:r>
      <w:r w:rsidRPr="009A0382">
        <w:rPr>
          <w:rFonts w:ascii="Verdana" w:hAnsi="Verdana" w:cs="Arial"/>
          <w:bCs/>
          <w:iCs/>
          <w:sz w:val="20"/>
          <w:szCs w:val="20"/>
          <w:lang w:val="en-AU"/>
        </w:rPr>
        <w:t xml:space="preserve">He will talk about </w:t>
      </w:r>
      <w:r w:rsidRPr="009A0382">
        <w:rPr>
          <w:rFonts w:ascii="Verdana" w:hAnsi="Verdana" w:cs="Arial"/>
          <w:bCs/>
          <w:iCs/>
          <w:color w:val="333333"/>
          <w:sz w:val="20"/>
          <w:szCs w:val="20"/>
          <w:lang w:val="en-AU"/>
        </w:rPr>
        <w:t>farm succession planning, protecting farm revenue, personal income</w:t>
      </w:r>
      <w:r w:rsidRPr="009A0382">
        <w:rPr>
          <w:rFonts w:ascii="Verdana" w:hAnsi="Verdana" w:cs="Arial"/>
          <w:bCs/>
          <w:iCs/>
          <w:color w:val="1F497D"/>
          <w:sz w:val="20"/>
          <w:szCs w:val="20"/>
          <w:lang w:val="en-AU"/>
        </w:rPr>
        <w:t>,</w:t>
      </w:r>
      <w:r w:rsidRPr="009A0382">
        <w:rPr>
          <w:rFonts w:ascii="Verdana" w:hAnsi="Verdana" w:cs="Arial"/>
          <w:bCs/>
          <w:iCs/>
          <w:color w:val="333333"/>
          <w:sz w:val="20"/>
          <w:szCs w:val="20"/>
          <w:lang w:val="en-AU"/>
        </w:rPr>
        <w:t xml:space="preserve"> </w:t>
      </w:r>
      <w:r w:rsidRPr="009A0382">
        <w:rPr>
          <w:rFonts w:ascii="Verdana" w:hAnsi="Verdana" w:cs="Arial"/>
          <w:bCs/>
          <w:iCs/>
          <w:sz w:val="20"/>
          <w:szCs w:val="20"/>
          <w:lang w:val="en-AU"/>
        </w:rPr>
        <w:t xml:space="preserve">assets </w:t>
      </w:r>
      <w:r w:rsidRPr="009A0382">
        <w:rPr>
          <w:rFonts w:ascii="Verdana" w:hAnsi="Verdana" w:cs="Arial"/>
          <w:bCs/>
          <w:iCs/>
          <w:color w:val="333333"/>
          <w:sz w:val="20"/>
          <w:szCs w:val="20"/>
          <w:lang w:val="en-AU"/>
        </w:rPr>
        <w:t>and equity in the farm</w:t>
      </w:r>
      <w:r w:rsidRPr="009A0382">
        <w:rPr>
          <w:rFonts w:ascii="Verdana" w:hAnsi="Verdana" w:cs="Arial"/>
          <w:bCs/>
          <w:iCs/>
          <w:color w:val="1F497D"/>
          <w:sz w:val="20"/>
          <w:szCs w:val="20"/>
          <w:lang w:val="en-AU"/>
        </w:rPr>
        <w:t xml:space="preserve"> </w:t>
      </w:r>
      <w:r w:rsidRPr="009A0382">
        <w:rPr>
          <w:rFonts w:ascii="Verdana" w:hAnsi="Verdana" w:cs="Arial"/>
          <w:bCs/>
          <w:iCs/>
          <w:sz w:val="20"/>
          <w:szCs w:val="20"/>
          <w:lang w:val="en-AU"/>
        </w:rPr>
        <w:t>and the ACC product that’s right for you.</w:t>
      </w:r>
    </w:p>
    <w:p w:rsidR="007C3D47" w:rsidRPr="0075603F" w:rsidRDefault="007C3D47" w:rsidP="00C91ED4">
      <w:pPr>
        <w:rPr>
          <w:rFonts w:ascii="Verdana" w:hAnsi="Verdana" w:cs="Arial"/>
          <w:bCs/>
          <w:sz w:val="20"/>
          <w:szCs w:val="20"/>
          <w:lang w:eastAsia="en-AU"/>
        </w:rPr>
      </w:pPr>
      <w:r w:rsidRPr="0075603F">
        <w:rPr>
          <w:rFonts w:ascii="Verdana" w:hAnsi="Verdana" w:cs="Arial"/>
          <w:bCs/>
          <w:sz w:val="20"/>
          <w:szCs w:val="20"/>
          <w:lang w:eastAsia="en-AU"/>
        </w:rPr>
        <w:t>Gordon Bell</w:t>
      </w:r>
      <w:r>
        <w:rPr>
          <w:rFonts w:ascii="Verdana" w:hAnsi="Verdana" w:cs="Arial"/>
          <w:bCs/>
          <w:sz w:val="20"/>
          <w:szCs w:val="20"/>
          <w:lang w:eastAsia="en-AU"/>
        </w:rPr>
        <w:t xml:space="preserve"> (</w:t>
      </w:r>
      <w:r w:rsidRPr="0075603F">
        <w:rPr>
          <w:rFonts w:ascii="Verdana" w:hAnsi="Verdana" w:cs="Arial"/>
          <w:bCs/>
          <w:sz w:val="20"/>
          <w:szCs w:val="20"/>
          <w:lang w:eastAsia="en-AU"/>
        </w:rPr>
        <w:t>South Island</w:t>
      </w:r>
      <w:r>
        <w:rPr>
          <w:rFonts w:ascii="Verdana" w:hAnsi="Verdana" w:cs="Arial"/>
          <w:bCs/>
          <w:sz w:val="20"/>
          <w:szCs w:val="20"/>
          <w:lang w:eastAsia="en-AU"/>
        </w:rPr>
        <w:t xml:space="preserve"> Only)</w:t>
      </w:r>
    </w:p>
    <w:p w:rsidR="007C3D47" w:rsidRPr="009A0382" w:rsidRDefault="007C3D47" w:rsidP="00C91ED4">
      <w:pPr>
        <w:rPr>
          <w:rFonts w:ascii="Verdana" w:hAnsi="Verdana" w:cs="Arial"/>
          <w:iCs/>
          <w:sz w:val="20"/>
          <w:szCs w:val="20"/>
          <w:lang w:eastAsia="en-AU"/>
        </w:rPr>
      </w:pPr>
      <w:r w:rsidRPr="009A0382">
        <w:rPr>
          <w:rFonts w:ascii="Verdana" w:hAnsi="Verdana" w:cs="Arial"/>
          <w:iCs/>
          <w:sz w:val="20"/>
          <w:szCs w:val="20"/>
          <w:lang w:eastAsia="en-AU"/>
        </w:rPr>
        <w:t>Risk Analyst</w:t>
      </w:r>
    </w:p>
    <w:p w:rsidR="007C3D47" w:rsidRPr="009A0382" w:rsidRDefault="007C3D47" w:rsidP="00C91ED4">
      <w:pPr>
        <w:rPr>
          <w:rFonts w:ascii="Verdana" w:hAnsi="Verdana" w:cs="Arial"/>
          <w:iCs/>
          <w:sz w:val="20"/>
          <w:szCs w:val="20"/>
          <w:lang w:eastAsia="en-AU"/>
        </w:rPr>
      </w:pPr>
      <w:r w:rsidRPr="009A0382">
        <w:rPr>
          <w:rFonts w:ascii="Verdana" w:hAnsi="Verdana" w:cs="Arial"/>
          <w:iCs/>
          <w:sz w:val="20"/>
          <w:szCs w:val="20"/>
          <w:lang w:eastAsia="en-AU"/>
        </w:rPr>
        <w:t>Registered Financial Advisor</w:t>
      </w:r>
    </w:p>
    <w:p w:rsidR="007C3D47" w:rsidRPr="009A0382" w:rsidRDefault="007C3D47" w:rsidP="00C91ED4">
      <w:pPr>
        <w:rPr>
          <w:rFonts w:ascii="Verdana" w:hAnsi="Verdana" w:cs="Arial"/>
          <w:iCs/>
          <w:sz w:val="20"/>
          <w:szCs w:val="20"/>
          <w:lang w:eastAsia="en-AU"/>
        </w:rPr>
      </w:pPr>
      <w:r w:rsidRPr="009A0382">
        <w:rPr>
          <w:rFonts w:ascii="Verdana" w:hAnsi="Verdana" w:cs="Arial"/>
          <w:iCs/>
          <w:sz w:val="20"/>
          <w:szCs w:val="20"/>
          <w:lang w:eastAsia="en-AU"/>
        </w:rPr>
        <w:t>Director: Thin Ice Risk Management</w:t>
      </w:r>
    </w:p>
    <w:p w:rsidR="007C3D47" w:rsidRPr="009A0382" w:rsidRDefault="007C3D47" w:rsidP="00C91ED4">
      <w:pPr>
        <w:rPr>
          <w:rFonts w:ascii="Verdana" w:hAnsi="Verdana" w:cs="Arial"/>
          <w:iCs/>
          <w:sz w:val="20"/>
          <w:szCs w:val="20"/>
          <w:lang w:eastAsia="en-AU"/>
        </w:rPr>
      </w:pPr>
      <w:r w:rsidRPr="009A0382">
        <w:rPr>
          <w:rFonts w:ascii="Verdana" w:hAnsi="Verdana" w:cs="Arial"/>
          <w:iCs/>
          <w:sz w:val="20"/>
          <w:szCs w:val="20"/>
          <w:lang w:eastAsia="en-AU"/>
        </w:rPr>
        <w:t>Street Address: Unit 4/35 Riccarton Road Christchurch</w:t>
      </w:r>
    </w:p>
    <w:p w:rsidR="00C91ED4" w:rsidRDefault="007C3D47" w:rsidP="00C91ED4">
      <w:pPr>
        <w:rPr>
          <w:rFonts w:ascii="Verdana" w:hAnsi="Verdana" w:cs="Arial"/>
          <w:iCs/>
          <w:sz w:val="20"/>
          <w:szCs w:val="20"/>
          <w:lang w:eastAsia="en-AU"/>
        </w:rPr>
      </w:pPr>
      <w:r w:rsidRPr="009A0382">
        <w:rPr>
          <w:rFonts w:ascii="Verdana" w:hAnsi="Verdana" w:cs="Arial"/>
          <w:iCs/>
          <w:sz w:val="20"/>
          <w:szCs w:val="20"/>
          <w:lang w:eastAsia="en-AU"/>
        </w:rPr>
        <w:t xml:space="preserve">Postal Address: PO Box 8628 Riccarton, Christchurch 8440P: (03) 961 3779 </w:t>
      </w:r>
    </w:p>
    <w:p w:rsidR="007C3D47" w:rsidRPr="00A03EB5" w:rsidRDefault="007C3D47" w:rsidP="00C91ED4">
      <w:pPr>
        <w:rPr>
          <w:rFonts w:ascii="Verdana" w:hAnsi="Verdana" w:cs="Arial"/>
          <w:iCs/>
          <w:sz w:val="20"/>
          <w:szCs w:val="20"/>
          <w:lang w:eastAsia="en-AU"/>
        </w:rPr>
      </w:pPr>
      <w:r w:rsidRPr="009A0382">
        <w:rPr>
          <w:rFonts w:ascii="Verdana" w:hAnsi="Verdana" w:cs="Arial"/>
          <w:iCs/>
          <w:sz w:val="20"/>
          <w:szCs w:val="20"/>
          <w:lang w:eastAsia="en-AU"/>
        </w:rPr>
        <w:t xml:space="preserve">E: </w:t>
      </w:r>
      <w:hyperlink r:id="rId24" w:history="1">
        <w:r w:rsidR="00C91ED4" w:rsidRPr="0052698A">
          <w:rPr>
            <w:rStyle w:val="Hyperlink"/>
            <w:rFonts w:ascii="Verdana" w:hAnsi="Verdana" w:cs="Arial"/>
            <w:iCs/>
            <w:sz w:val="20"/>
            <w:szCs w:val="20"/>
            <w:lang w:eastAsia="en-AU"/>
          </w:rPr>
          <w:t>gordon@thinice.co.nz</w:t>
        </w:r>
      </w:hyperlink>
      <w:r w:rsidR="00C91ED4">
        <w:rPr>
          <w:rFonts w:ascii="Verdana" w:hAnsi="Verdana" w:cs="Arial"/>
          <w:iCs/>
          <w:sz w:val="20"/>
          <w:szCs w:val="20"/>
          <w:lang w:eastAsia="en-AU"/>
        </w:rPr>
        <w:t xml:space="preserve"> </w:t>
      </w:r>
    </w:p>
    <w:p w:rsidR="00AA531D" w:rsidRDefault="00AA531D" w:rsidP="00F50CFF">
      <w:pPr>
        <w:pStyle w:val="PlainText"/>
        <w:jc w:val="both"/>
        <w:rPr>
          <w:rFonts w:ascii="Verdana" w:hAnsi="Verdana"/>
          <w:b/>
          <w:sz w:val="44"/>
        </w:rPr>
      </w:pPr>
    </w:p>
    <w:p w:rsidR="000624AF" w:rsidRPr="00C80FFA" w:rsidRDefault="004E3EE3" w:rsidP="00F50CFF">
      <w:pPr>
        <w:pStyle w:val="PlainText"/>
        <w:jc w:val="both"/>
        <w:rPr>
          <w:rFonts w:ascii="Verdana" w:hAnsi="Verdana"/>
          <w:b/>
          <w:sz w:val="44"/>
        </w:rPr>
      </w:pPr>
      <w:r>
        <w:rPr>
          <w:rFonts w:ascii="Verdana" w:eastAsia="Times New Roman" w:hAnsi="Verdana"/>
          <w:noProof/>
          <w:color w:val="000000"/>
          <w:sz w:val="20"/>
          <w:szCs w:val="20"/>
          <w:lang w:eastAsia="en-NZ"/>
        </w:rPr>
        <w:drawing>
          <wp:anchor distT="0" distB="0" distL="114300" distR="114300" simplePos="0" relativeHeight="251683840" behindDoc="0" locked="0" layoutInCell="1" allowOverlap="1" wp14:anchorId="36B319A1" wp14:editId="0FEAFABA">
            <wp:simplePos x="0" y="0"/>
            <wp:positionH relativeFrom="column">
              <wp:posOffset>5144135</wp:posOffset>
            </wp:positionH>
            <wp:positionV relativeFrom="paragraph">
              <wp:posOffset>13335</wp:posOffset>
            </wp:positionV>
            <wp:extent cx="1250315" cy="1323975"/>
            <wp:effectExtent l="0" t="0" r="6985" b="9525"/>
            <wp:wrapSquare wrapText="bothSides"/>
            <wp:docPr id="6" name="Picture 6" descr="C:\Users\sarah.paton\AppData\Local\Microsoft\Windows\Temporary Internet Files\Content.Outlook\6BO751NU\STJ first to care k 6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rah.paton\AppData\Local\Microsoft\Windows\Temporary Internet Files\Content.Outlook\6BO751NU\STJ first to care k 600dpi.jp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11497" t="13344" r="9076" b="9377"/>
                    <a:stretch/>
                  </pic:blipFill>
                  <pic:spPr bwMode="auto">
                    <a:xfrm>
                      <a:off x="0" y="0"/>
                      <a:ext cx="1250315" cy="1323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624AF" w:rsidRPr="00C80FFA">
        <w:rPr>
          <w:rFonts w:ascii="Verdana" w:hAnsi="Verdana"/>
          <w:b/>
          <w:sz w:val="44"/>
        </w:rPr>
        <w:t>Farm First Aid</w:t>
      </w:r>
    </w:p>
    <w:p w:rsidR="000624AF" w:rsidRPr="00C80FFA" w:rsidRDefault="000624AF" w:rsidP="00F50CFF">
      <w:pPr>
        <w:pStyle w:val="PlainText"/>
        <w:jc w:val="both"/>
        <w:rPr>
          <w:rFonts w:ascii="Verdana" w:hAnsi="Verdana"/>
          <w:sz w:val="20"/>
        </w:rPr>
      </w:pPr>
    </w:p>
    <w:p w:rsidR="000624AF" w:rsidRPr="00C80FFA" w:rsidRDefault="000624AF" w:rsidP="00F50CFF">
      <w:pPr>
        <w:pStyle w:val="PlainText"/>
        <w:jc w:val="both"/>
        <w:rPr>
          <w:rFonts w:ascii="Verdana" w:hAnsi="Verdana"/>
          <w:sz w:val="20"/>
        </w:rPr>
      </w:pPr>
      <w:r w:rsidRPr="00C80FFA">
        <w:rPr>
          <w:rFonts w:ascii="Verdana" w:hAnsi="Verdana"/>
          <w:sz w:val="20"/>
        </w:rPr>
        <w:t>Accidents happen. Statistics released by the Department of Labour in 2012 show that more than one third of workplace fatalities in New Zealand last year occurred in the agriculture sector.</w:t>
      </w:r>
    </w:p>
    <w:p w:rsidR="000624AF" w:rsidRPr="00C80FFA" w:rsidRDefault="000624AF" w:rsidP="00F50CFF">
      <w:pPr>
        <w:pStyle w:val="PlainText"/>
        <w:jc w:val="both"/>
        <w:rPr>
          <w:rFonts w:ascii="Verdana" w:hAnsi="Verdana"/>
          <w:sz w:val="20"/>
        </w:rPr>
      </w:pPr>
    </w:p>
    <w:p w:rsidR="000624AF" w:rsidRPr="00C80FFA" w:rsidRDefault="000624AF" w:rsidP="00F50CFF">
      <w:pPr>
        <w:pStyle w:val="PlainText"/>
        <w:jc w:val="both"/>
        <w:rPr>
          <w:rFonts w:ascii="Verdana" w:hAnsi="Verdana"/>
          <w:sz w:val="20"/>
        </w:rPr>
      </w:pPr>
      <w:r w:rsidRPr="00C80FFA">
        <w:rPr>
          <w:rFonts w:ascii="Verdana" w:hAnsi="Verdana"/>
          <w:sz w:val="20"/>
        </w:rPr>
        <w:t xml:space="preserve">It is time to step up and learn First Aid with St John! This 2 Hour Farm First Aid workshop has been specifically designed for the farming community. It is hands on, practical and can be delivered at a time and venue that suits you. There is no formal </w:t>
      </w:r>
      <w:r w:rsidR="00AA531D">
        <w:rPr>
          <w:rFonts w:ascii="Verdana" w:hAnsi="Verdana"/>
          <w:sz w:val="20"/>
        </w:rPr>
        <w:t>a</w:t>
      </w:r>
      <w:r w:rsidRPr="00C80FFA">
        <w:rPr>
          <w:rFonts w:ascii="Verdana" w:hAnsi="Verdana"/>
          <w:sz w:val="20"/>
        </w:rPr>
        <w:t>ssessment and the workshop focuses on creating a fun and interactive learning environment.</w:t>
      </w:r>
    </w:p>
    <w:p w:rsidR="000624AF" w:rsidRPr="00C80FFA" w:rsidRDefault="000624AF" w:rsidP="00F50CFF">
      <w:pPr>
        <w:pStyle w:val="PlainText"/>
        <w:jc w:val="both"/>
        <w:rPr>
          <w:rFonts w:ascii="Verdana" w:hAnsi="Verdana"/>
          <w:sz w:val="20"/>
        </w:rPr>
      </w:pPr>
    </w:p>
    <w:p w:rsidR="000624AF" w:rsidRPr="00C80FFA" w:rsidRDefault="000624AF" w:rsidP="00F50CFF">
      <w:pPr>
        <w:pStyle w:val="PlainText"/>
        <w:jc w:val="both"/>
        <w:rPr>
          <w:rFonts w:ascii="Verdana" w:hAnsi="Verdana"/>
          <w:sz w:val="20"/>
        </w:rPr>
      </w:pPr>
      <w:r w:rsidRPr="00C80FFA">
        <w:rPr>
          <w:rFonts w:ascii="Verdana" w:hAnsi="Verdana"/>
          <w:sz w:val="20"/>
        </w:rPr>
        <w:t>On successful completion of the workshop, you will be able to:</w:t>
      </w:r>
    </w:p>
    <w:p w:rsidR="000624AF" w:rsidRPr="00C80FFA" w:rsidRDefault="000624AF" w:rsidP="00F50CFF">
      <w:pPr>
        <w:pStyle w:val="PlainText"/>
        <w:numPr>
          <w:ilvl w:val="0"/>
          <w:numId w:val="3"/>
        </w:numPr>
        <w:jc w:val="both"/>
        <w:rPr>
          <w:rFonts w:ascii="Verdana" w:hAnsi="Verdana"/>
          <w:sz w:val="20"/>
        </w:rPr>
      </w:pPr>
      <w:r w:rsidRPr="00C80FFA">
        <w:rPr>
          <w:rFonts w:ascii="Verdana" w:hAnsi="Verdana"/>
          <w:sz w:val="20"/>
        </w:rPr>
        <w:t>be able to recognise life-threatening situations</w:t>
      </w:r>
    </w:p>
    <w:p w:rsidR="000624AF" w:rsidRPr="00C80FFA" w:rsidRDefault="000624AF" w:rsidP="00F50CFF">
      <w:pPr>
        <w:pStyle w:val="PlainText"/>
        <w:numPr>
          <w:ilvl w:val="0"/>
          <w:numId w:val="3"/>
        </w:numPr>
        <w:jc w:val="both"/>
        <w:rPr>
          <w:rFonts w:ascii="Verdana" w:hAnsi="Verdana"/>
          <w:sz w:val="20"/>
        </w:rPr>
      </w:pPr>
      <w:r w:rsidRPr="00C80FFA">
        <w:rPr>
          <w:rFonts w:ascii="Verdana" w:hAnsi="Verdana"/>
          <w:sz w:val="20"/>
        </w:rPr>
        <w:t>feel confident to take decisive action</w:t>
      </w:r>
    </w:p>
    <w:p w:rsidR="000624AF" w:rsidRPr="00C80FFA" w:rsidRDefault="000624AF" w:rsidP="00F50CFF">
      <w:pPr>
        <w:pStyle w:val="PlainText"/>
        <w:numPr>
          <w:ilvl w:val="0"/>
          <w:numId w:val="3"/>
        </w:numPr>
        <w:jc w:val="both"/>
        <w:rPr>
          <w:rFonts w:ascii="Verdana" w:hAnsi="Verdana"/>
          <w:sz w:val="20"/>
        </w:rPr>
      </w:pPr>
      <w:r w:rsidRPr="00C80FFA">
        <w:rPr>
          <w:rFonts w:ascii="Verdana" w:hAnsi="Verdana"/>
          <w:sz w:val="20"/>
        </w:rPr>
        <w:t>be able to offer vital assistance before more experienced help arrives</w:t>
      </w:r>
    </w:p>
    <w:p w:rsidR="000624AF" w:rsidRPr="00C80FFA" w:rsidRDefault="000624AF" w:rsidP="00F50CFF">
      <w:pPr>
        <w:pStyle w:val="PlainText"/>
        <w:numPr>
          <w:ilvl w:val="0"/>
          <w:numId w:val="3"/>
        </w:numPr>
        <w:jc w:val="both"/>
        <w:rPr>
          <w:rFonts w:ascii="Verdana" w:hAnsi="Verdana"/>
          <w:sz w:val="20"/>
        </w:rPr>
      </w:pPr>
      <w:r w:rsidRPr="00C80FFA">
        <w:rPr>
          <w:rFonts w:ascii="Verdana" w:hAnsi="Verdana"/>
          <w:sz w:val="20"/>
        </w:rPr>
        <w:t>have a comprehensive foundation for future first aid learning</w:t>
      </w:r>
    </w:p>
    <w:p w:rsidR="000624AF" w:rsidRPr="00C80FFA" w:rsidRDefault="000624AF" w:rsidP="00F50CFF">
      <w:pPr>
        <w:pStyle w:val="PlainText"/>
        <w:jc w:val="both"/>
        <w:rPr>
          <w:rFonts w:ascii="Verdana" w:hAnsi="Verdana"/>
          <w:sz w:val="20"/>
        </w:rPr>
      </w:pPr>
    </w:p>
    <w:p w:rsidR="000624AF" w:rsidRPr="00C80FFA" w:rsidRDefault="000624AF" w:rsidP="00F50CFF">
      <w:pPr>
        <w:pStyle w:val="PlainText"/>
        <w:jc w:val="both"/>
        <w:rPr>
          <w:rFonts w:ascii="Verdana" w:hAnsi="Verdana"/>
          <w:sz w:val="20"/>
        </w:rPr>
      </w:pPr>
      <w:r w:rsidRPr="00C80FFA">
        <w:rPr>
          <w:rFonts w:ascii="Verdana" w:hAnsi="Verdana"/>
          <w:sz w:val="20"/>
        </w:rPr>
        <w:t>Course content:</w:t>
      </w:r>
    </w:p>
    <w:p w:rsidR="000624AF" w:rsidRPr="00C80FFA" w:rsidRDefault="000624AF" w:rsidP="00F50CFF">
      <w:pPr>
        <w:pStyle w:val="PlainText"/>
        <w:jc w:val="both"/>
        <w:rPr>
          <w:rFonts w:ascii="Verdana" w:hAnsi="Verdana"/>
          <w:sz w:val="20"/>
        </w:rPr>
      </w:pPr>
      <w:r w:rsidRPr="00C80FFA">
        <w:rPr>
          <w:rFonts w:ascii="Verdana" w:hAnsi="Verdana"/>
          <w:sz w:val="20"/>
        </w:rPr>
        <w:t>Scene assessment, Safety, Immediate actions, Fractures (head, neck, spinal), Major Bleeding, Amputations, Adult CPR, Crushing, Follow up actions.</w:t>
      </w:r>
    </w:p>
    <w:p w:rsidR="000624AF" w:rsidRPr="00C80FFA" w:rsidRDefault="000624AF" w:rsidP="00F50CFF">
      <w:pPr>
        <w:pStyle w:val="PlainText"/>
        <w:jc w:val="both"/>
        <w:rPr>
          <w:rFonts w:ascii="Verdana" w:hAnsi="Verdana"/>
          <w:sz w:val="20"/>
        </w:rPr>
      </w:pPr>
    </w:p>
    <w:p w:rsidR="000624AF" w:rsidRPr="00C80FFA" w:rsidRDefault="000624AF" w:rsidP="00F50CFF">
      <w:pPr>
        <w:pStyle w:val="PlainText"/>
        <w:jc w:val="both"/>
        <w:rPr>
          <w:rFonts w:ascii="Verdana" w:hAnsi="Verdana"/>
          <w:sz w:val="20"/>
        </w:rPr>
      </w:pPr>
      <w:r w:rsidRPr="00C80FFA">
        <w:rPr>
          <w:rFonts w:ascii="Verdana" w:hAnsi="Verdana"/>
          <w:sz w:val="20"/>
        </w:rPr>
        <w:t>Duration - 2 hours</w:t>
      </w:r>
    </w:p>
    <w:p w:rsidR="000624AF" w:rsidRPr="00C80FFA" w:rsidRDefault="000624AF" w:rsidP="00F50CFF">
      <w:pPr>
        <w:pStyle w:val="PlainText"/>
        <w:jc w:val="both"/>
        <w:rPr>
          <w:rFonts w:ascii="Verdana" w:hAnsi="Verdana"/>
          <w:sz w:val="20"/>
        </w:rPr>
      </w:pPr>
      <w:r w:rsidRPr="00C80FFA">
        <w:rPr>
          <w:rFonts w:ascii="Verdana" w:hAnsi="Verdana"/>
          <w:sz w:val="20"/>
        </w:rPr>
        <w:t>Cost - $756 + GST</w:t>
      </w:r>
      <w:r w:rsidR="00C91ED4">
        <w:rPr>
          <w:rFonts w:ascii="Verdana" w:hAnsi="Verdana"/>
          <w:sz w:val="20"/>
        </w:rPr>
        <w:t xml:space="preserve"> </w:t>
      </w:r>
      <w:r>
        <w:rPr>
          <w:rFonts w:ascii="Verdana" w:hAnsi="Verdana"/>
          <w:sz w:val="20"/>
        </w:rPr>
        <w:t>(Max 12 People per Course)</w:t>
      </w:r>
    </w:p>
    <w:p w:rsidR="000624AF" w:rsidRPr="00C80FFA" w:rsidRDefault="000624AF" w:rsidP="00F50CFF">
      <w:pPr>
        <w:pStyle w:val="PlainText"/>
        <w:jc w:val="both"/>
        <w:rPr>
          <w:rFonts w:ascii="Verdana" w:hAnsi="Verdana"/>
          <w:sz w:val="20"/>
        </w:rPr>
      </w:pPr>
    </w:p>
    <w:p w:rsidR="000624AF" w:rsidRPr="00C80FFA" w:rsidRDefault="000624AF" w:rsidP="00F50CFF">
      <w:pPr>
        <w:pStyle w:val="PlainText"/>
        <w:jc w:val="both"/>
        <w:rPr>
          <w:rFonts w:ascii="Verdana" w:hAnsi="Verdana"/>
          <w:sz w:val="20"/>
        </w:rPr>
      </w:pPr>
      <w:r w:rsidRPr="00C80FFA">
        <w:rPr>
          <w:rFonts w:ascii="Verdana" w:hAnsi="Verdana"/>
          <w:sz w:val="20"/>
        </w:rPr>
        <w:t>Andrew James</w:t>
      </w:r>
    </w:p>
    <w:p w:rsidR="000624AF" w:rsidRPr="00C80FFA" w:rsidRDefault="000624AF" w:rsidP="00F50CFF">
      <w:pPr>
        <w:pStyle w:val="PlainText"/>
        <w:jc w:val="both"/>
        <w:rPr>
          <w:rFonts w:ascii="Verdana" w:hAnsi="Verdana"/>
          <w:sz w:val="20"/>
        </w:rPr>
      </w:pPr>
      <w:r w:rsidRPr="00C80FFA">
        <w:rPr>
          <w:rFonts w:ascii="Verdana" w:hAnsi="Verdana"/>
          <w:sz w:val="20"/>
        </w:rPr>
        <w:t>Business Development Manager</w:t>
      </w:r>
    </w:p>
    <w:p w:rsidR="000624AF" w:rsidRPr="00C80FFA" w:rsidRDefault="000624AF" w:rsidP="00F50CFF">
      <w:pPr>
        <w:pStyle w:val="PlainText"/>
        <w:jc w:val="both"/>
        <w:rPr>
          <w:rFonts w:ascii="Verdana" w:hAnsi="Verdana"/>
          <w:sz w:val="20"/>
        </w:rPr>
      </w:pPr>
      <w:r w:rsidRPr="00C80FFA">
        <w:rPr>
          <w:rFonts w:ascii="Verdana" w:hAnsi="Verdana"/>
          <w:sz w:val="20"/>
        </w:rPr>
        <w:t>St John</w:t>
      </w:r>
    </w:p>
    <w:p w:rsidR="000624AF" w:rsidRPr="00C80FFA" w:rsidRDefault="000624AF" w:rsidP="00F50CFF">
      <w:pPr>
        <w:pStyle w:val="PlainText"/>
        <w:jc w:val="both"/>
        <w:rPr>
          <w:rFonts w:ascii="Verdana" w:hAnsi="Verdana"/>
          <w:sz w:val="20"/>
        </w:rPr>
      </w:pPr>
      <w:r w:rsidRPr="00C80FFA">
        <w:rPr>
          <w:rFonts w:ascii="Verdana" w:hAnsi="Verdana"/>
          <w:sz w:val="20"/>
        </w:rPr>
        <w:t>P: 027 294 4776</w:t>
      </w:r>
    </w:p>
    <w:p w:rsidR="000624AF" w:rsidRDefault="000624AF" w:rsidP="00F50CFF">
      <w:pPr>
        <w:pStyle w:val="PlainText"/>
        <w:jc w:val="both"/>
        <w:rPr>
          <w:rFonts w:ascii="Verdana" w:hAnsi="Verdana"/>
          <w:sz w:val="20"/>
        </w:rPr>
      </w:pPr>
      <w:r w:rsidRPr="00C80FFA">
        <w:rPr>
          <w:rFonts w:ascii="Verdana" w:hAnsi="Verdana"/>
          <w:sz w:val="20"/>
        </w:rPr>
        <w:t xml:space="preserve">E: </w:t>
      </w:r>
      <w:hyperlink r:id="rId26" w:history="1">
        <w:r w:rsidRPr="00DF573F">
          <w:rPr>
            <w:rStyle w:val="Hyperlink"/>
            <w:rFonts w:ascii="Verdana" w:hAnsi="Verdana"/>
            <w:sz w:val="20"/>
          </w:rPr>
          <w:t>andrew.james@stjohn.org.nz</w:t>
        </w:r>
      </w:hyperlink>
    </w:p>
    <w:p w:rsidR="004E3EE3" w:rsidRDefault="004E3EE3" w:rsidP="00F50CFF">
      <w:pPr>
        <w:pStyle w:val="PlainText"/>
        <w:jc w:val="both"/>
        <w:rPr>
          <w:rFonts w:ascii="Verdana" w:eastAsia="Times New Roman" w:hAnsi="Verdana"/>
          <w:b/>
          <w:color w:val="000000"/>
          <w:sz w:val="44"/>
          <w:szCs w:val="20"/>
        </w:rPr>
      </w:pPr>
    </w:p>
    <w:p w:rsidR="00C91ED4" w:rsidRDefault="00C91ED4" w:rsidP="00C91ED4">
      <w:pPr>
        <w:rPr>
          <w:rFonts w:ascii="Verdana" w:hAnsi="Verdana" w:cs="Consolas"/>
          <w:b/>
          <w:sz w:val="44"/>
          <w:szCs w:val="21"/>
          <w:lang w:eastAsia="en-US"/>
        </w:rPr>
      </w:pPr>
      <w:r w:rsidRPr="00F50CFF">
        <w:rPr>
          <w:b/>
          <w:noProof/>
          <w:sz w:val="20"/>
          <w:szCs w:val="20"/>
        </w:rPr>
        <w:drawing>
          <wp:anchor distT="0" distB="0" distL="114300" distR="114300" simplePos="0" relativeHeight="251692032" behindDoc="0" locked="0" layoutInCell="1" allowOverlap="1" wp14:anchorId="0BCACCD7" wp14:editId="7E211E81">
            <wp:simplePos x="0" y="0"/>
            <wp:positionH relativeFrom="margin">
              <wp:posOffset>3546475</wp:posOffset>
            </wp:positionH>
            <wp:positionV relativeFrom="paragraph">
              <wp:posOffset>15875</wp:posOffset>
            </wp:positionV>
            <wp:extent cx="2794000" cy="690880"/>
            <wp:effectExtent l="0" t="0" r="6350" b="0"/>
            <wp:wrapSquare wrapText="bothSides"/>
            <wp:docPr id="5" name="Picture 5" descr="Macintosh HD:Users:gavinkarl:Desktop:Hamish (from desktop):Logos:hazardco 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gavinkarl:Desktop:Hamish (from desktop):Logos:hazardco 3.jpe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94000" cy="6908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50CFF">
        <w:rPr>
          <w:rFonts w:ascii="Verdana" w:hAnsi="Verdana" w:cs="Consolas"/>
          <w:b/>
          <w:sz w:val="44"/>
          <w:szCs w:val="21"/>
          <w:lang w:eastAsia="en-US"/>
        </w:rPr>
        <w:t xml:space="preserve">HazardCo – </w:t>
      </w:r>
    </w:p>
    <w:p w:rsidR="00C91ED4" w:rsidRPr="00F50CFF" w:rsidRDefault="00C91ED4" w:rsidP="00C91ED4">
      <w:pPr>
        <w:rPr>
          <w:rFonts w:ascii="Verdana" w:hAnsi="Verdana" w:cs="Consolas"/>
          <w:b/>
          <w:sz w:val="44"/>
          <w:szCs w:val="21"/>
          <w:lang w:eastAsia="en-US"/>
        </w:rPr>
      </w:pPr>
      <w:r w:rsidRPr="00F50CFF">
        <w:rPr>
          <w:rFonts w:ascii="Verdana" w:hAnsi="Verdana" w:cs="Consolas"/>
          <w:b/>
          <w:sz w:val="44"/>
          <w:szCs w:val="21"/>
          <w:lang w:eastAsia="en-US"/>
        </w:rPr>
        <w:t xml:space="preserve">Your Health &amp; Safety Solution   </w:t>
      </w:r>
    </w:p>
    <w:p w:rsidR="00C91ED4" w:rsidRPr="00F50CFF" w:rsidRDefault="00C91ED4" w:rsidP="00C91ED4">
      <w:pPr>
        <w:jc w:val="both"/>
        <w:rPr>
          <w:rFonts w:ascii="Verdana" w:hAnsi="Verdana"/>
          <w:b/>
          <w:sz w:val="20"/>
          <w:szCs w:val="20"/>
        </w:rPr>
      </w:pPr>
    </w:p>
    <w:p w:rsidR="00C91ED4" w:rsidRPr="00F50CFF" w:rsidRDefault="00C91ED4" w:rsidP="00C91ED4">
      <w:pPr>
        <w:jc w:val="both"/>
        <w:rPr>
          <w:rFonts w:ascii="Verdana" w:hAnsi="Verdana"/>
          <w:sz w:val="20"/>
          <w:szCs w:val="20"/>
        </w:rPr>
      </w:pPr>
      <w:r w:rsidRPr="00F50CFF">
        <w:rPr>
          <w:rFonts w:ascii="Verdana" w:hAnsi="Verdana"/>
          <w:sz w:val="20"/>
          <w:szCs w:val="20"/>
        </w:rPr>
        <w:t xml:space="preserve">HazardCo currently provides a complete Health &amp; Safety solution for more than 12,000 companies in New Zealand. The latest development is a system that has been designed specifically for Farming. </w:t>
      </w:r>
    </w:p>
    <w:p w:rsidR="00C91ED4" w:rsidRPr="00F50CFF" w:rsidRDefault="00C91ED4" w:rsidP="00C91ED4">
      <w:pPr>
        <w:jc w:val="both"/>
        <w:rPr>
          <w:rFonts w:ascii="Verdana" w:hAnsi="Verdana"/>
          <w:sz w:val="20"/>
          <w:szCs w:val="20"/>
        </w:rPr>
      </w:pPr>
    </w:p>
    <w:p w:rsidR="00C91ED4" w:rsidRPr="00F50CFF" w:rsidRDefault="00C91ED4" w:rsidP="00C91ED4">
      <w:pPr>
        <w:jc w:val="both"/>
        <w:rPr>
          <w:rFonts w:ascii="Verdana" w:hAnsi="Verdana"/>
          <w:sz w:val="20"/>
          <w:szCs w:val="20"/>
        </w:rPr>
      </w:pPr>
      <w:r w:rsidRPr="00F50CFF">
        <w:rPr>
          <w:rFonts w:ascii="Verdana" w:hAnsi="Verdana"/>
          <w:sz w:val="20"/>
          <w:szCs w:val="20"/>
        </w:rPr>
        <w:t xml:space="preserve">With the changing legislation coming up and the growing presence of WorkSafe NZ out in the districts, now is the time to ensure you have everything in place. </w:t>
      </w:r>
    </w:p>
    <w:p w:rsidR="00C91ED4" w:rsidRPr="00F50CFF" w:rsidRDefault="00C91ED4" w:rsidP="00C91ED4">
      <w:pPr>
        <w:jc w:val="both"/>
        <w:rPr>
          <w:rFonts w:ascii="Verdana" w:hAnsi="Verdana"/>
          <w:sz w:val="20"/>
          <w:szCs w:val="20"/>
        </w:rPr>
      </w:pPr>
    </w:p>
    <w:p w:rsidR="00C91ED4" w:rsidRPr="00F50CFF" w:rsidRDefault="00C91ED4" w:rsidP="00C91ED4">
      <w:pPr>
        <w:jc w:val="both"/>
        <w:rPr>
          <w:rFonts w:ascii="Verdana" w:hAnsi="Verdana"/>
          <w:sz w:val="20"/>
          <w:szCs w:val="20"/>
        </w:rPr>
      </w:pPr>
      <w:r w:rsidRPr="00F50CFF">
        <w:rPr>
          <w:rFonts w:ascii="Verdana" w:hAnsi="Verdana"/>
          <w:sz w:val="20"/>
          <w:szCs w:val="20"/>
        </w:rPr>
        <w:t>Let HazardCo answer all your questions around H &amp; S and let them show you the most practical, easy to use and cost effective way to address your H &amp; S responsibilities.</w:t>
      </w:r>
    </w:p>
    <w:p w:rsidR="00C91ED4" w:rsidRPr="00F50CFF" w:rsidRDefault="00C91ED4" w:rsidP="00C91ED4">
      <w:pPr>
        <w:jc w:val="both"/>
        <w:rPr>
          <w:rFonts w:ascii="Verdana" w:hAnsi="Verdana"/>
          <w:sz w:val="20"/>
          <w:szCs w:val="20"/>
        </w:rPr>
      </w:pPr>
    </w:p>
    <w:p w:rsidR="00C91ED4" w:rsidRPr="00F50CFF" w:rsidRDefault="00C91ED4" w:rsidP="00C91ED4">
      <w:pPr>
        <w:pStyle w:val="ListParagraph"/>
        <w:numPr>
          <w:ilvl w:val="0"/>
          <w:numId w:val="5"/>
        </w:numPr>
        <w:spacing w:after="0" w:line="240" w:lineRule="auto"/>
        <w:jc w:val="both"/>
        <w:rPr>
          <w:rFonts w:ascii="Verdana" w:hAnsi="Verdana"/>
          <w:sz w:val="20"/>
          <w:szCs w:val="20"/>
        </w:rPr>
      </w:pPr>
      <w:r w:rsidRPr="00F50CFF">
        <w:rPr>
          <w:rFonts w:ascii="Verdana" w:hAnsi="Verdana"/>
          <w:sz w:val="20"/>
          <w:szCs w:val="20"/>
        </w:rPr>
        <w:t xml:space="preserve">Let’s take H &amp; S out of the “too hard Basket”. </w:t>
      </w:r>
    </w:p>
    <w:p w:rsidR="00C91ED4" w:rsidRPr="00F50CFF" w:rsidRDefault="00C91ED4" w:rsidP="00C91ED4">
      <w:pPr>
        <w:pStyle w:val="ListParagraph"/>
        <w:numPr>
          <w:ilvl w:val="0"/>
          <w:numId w:val="5"/>
        </w:numPr>
        <w:spacing w:after="0" w:line="240" w:lineRule="auto"/>
        <w:jc w:val="both"/>
        <w:rPr>
          <w:rFonts w:ascii="Verdana" w:hAnsi="Verdana"/>
          <w:sz w:val="20"/>
          <w:szCs w:val="20"/>
        </w:rPr>
      </w:pPr>
      <w:r w:rsidRPr="00F50CFF">
        <w:rPr>
          <w:rFonts w:ascii="Verdana" w:hAnsi="Verdana"/>
          <w:sz w:val="20"/>
          <w:szCs w:val="20"/>
        </w:rPr>
        <w:t>Let’s remove the need for big fat manuals that sit on the shelf collecting dust.</w:t>
      </w:r>
    </w:p>
    <w:p w:rsidR="00C91ED4" w:rsidRPr="00F50CFF" w:rsidRDefault="00C91ED4" w:rsidP="00C91ED4">
      <w:pPr>
        <w:pStyle w:val="ListParagraph"/>
        <w:numPr>
          <w:ilvl w:val="0"/>
          <w:numId w:val="5"/>
        </w:numPr>
        <w:spacing w:after="0" w:line="240" w:lineRule="auto"/>
        <w:jc w:val="both"/>
        <w:rPr>
          <w:rFonts w:ascii="Verdana" w:hAnsi="Verdana"/>
          <w:sz w:val="20"/>
          <w:szCs w:val="20"/>
        </w:rPr>
      </w:pPr>
      <w:r w:rsidRPr="00F50CFF">
        <w:rPr>
          <w:rFonts w:ascii="Verdana" w:hAnsi="Verdana"/>
          <w:sz w:val="20"/>
          <w:szCs w:val="20"/>
        </w:rPr>
        <w:t>Let us give you practical tools, resources and support to run your own systems on farm.</w:t>
      </w:r>
    </w:p>
    <w:p w:rsidR="00C91ED4" w:rsidRPr="00F50CFF" w:rsidRDefault="00C91ED4" w:rsidP="00C91ED4">
      <w:pPr>
        <w:jc w:val="both"/>
        <w:rPr>
          <w:rFonts w:ascii="Verdana" w:hAnsi="Verdana"/>
          <w:sz w:val="20"/>
          <w:szCs w:val="20"/>
        </w:rPr>
      </w:pPr>
    </w:p>
    <w:p w:rsidR="00C91ED4" w:rsidRPr="00F50CFF" w:rsidRDefault="00C91ED4" w:rsidP="00C91ED4">
      <w:pPr>
        <w:jc w:val="both"/>
        <w:rPr>
          <w:rFonts w:ascii="Verdana" w:hAnsi="Verdana"/>
          <w:sz w:val="20"/>
          <w:szCs w:val="20"/>
        </w:rPr>
      </w:pPr>
      <w:r w:rsidRPr="00F50CFF">
        <w:rPr>
          <w:rFonts w:ascii="Verdana" w:hAnsi="Verdana"/>
          <w:sz w:val="20"/>
          <w:szCs w:val="20"/>
        </w:rPr>
        <w:t xml:space="preserve">Contact:  Jamie Potter   </w:t>
      </w:r>
    </w:p>
    <w:p w:rsidR="00C91ED4" w:rsidRPr="00F50CFF" w:rsidRDefault="002C386F" w:rsidP="00C91ED4">
      <w:pPr>
        <w:jc w:val="both"/>
        <w:rPr>
          <w:rFonts w:ascii="Verdana" w:hAnsi="Verdana"/>
          <w:sz w:val="20"/>
          <w:szCs w:val="20"/>
        </w:rPr>
      </w:pPr>
      <w:hyperlink r:id="rId28" w:history="1">
        <w:r w:rsidR="00C91ED4" w:rsidRPr="00F50CFF">
          <w:rPr>
            <w:rStyle w:val="Hyperlink"/>
            <w:rFonts w:ascii="Verdana" w:hAnsi="Verdana"/>
            <w:sz w:val="20"/>
            <w:szCs w:val="20"/>
          </w:rPr>
          <w:t>Jamie.potter@hazardco.com</w:t>
        </w:r>
      </w:hyperlink>
    </w:p>
    <w:p w:rsidR="00C91ED4" w:rsidRDefault="00C91ED4" w:rsidP="00C91ED4">
      <w:pPr>
        <w:jc w:val="both"/>
        <w:rPr>
          <w:rFonts w:ascii="Verdana" w:hAnsi="Verdana"/>
          <w:sz w:val="20"/>
          <w:szCs w:val="20"/>
        </w:rPr>
      </w:pPr>
      <w:r w:rsidRPr="00F50CFF">
        <w:rPr>
          <w:rFonts w:ascii="Verdana" w:hAnsi="Verdana"/>
          <w:sz w:val="20"/>
          <w:szCs w:val="20"/>
        </w:rPr>
        <w:t>027 668 8238</w:t>
      </w:r>
    </w:p>
    <w:p w:rsidR="00AA531D" w:rsidRDefault="00AA531D" w:rsidP="00F50CFF">
      <w:pPr>
        <w:pStyle w:val="PlainText"/>
        <w:jc w:val="both"/>
        <w:rPr>
          <w:rFonts w:ascii="Verdana" w:eastAsia="Times New Roman" w:hAnsi="Verdana"/>
          <w:b/>
          <w:color w:val="000000"/>
          <w:sz w:val="44"/>
          <w:szCs w:val="20"/>
        </w:rPr>
      </w:pPr>
    </w:p>
    <w:p w:rsidR="00AA531D" w:rsidRDefault="00AA531D" w:rsidP="00F50CFF">
      <w:pPr>
        <w:pStyle w:val="PlainText"/>
        <w:jc w:val="both"/>
        <w:rPr>
          <w:rFonts w:ascii="Verdana" w:eastAsia="Times New Roman" w:hAnsi="Verdana"/>
          <w:b/>
          <w:color w:val="000000"/>
          <w:sz w:val="44"/>
          <w:szCs w:val="20"/>
        </w:rPr>
      </w:pPr>
    </w:p>
    <w:p w:rsidR="004C0120" w:rsidRPr="000624AF" w:rsidRDefault="004C0120" w:rsidP="00F50CFF">
      <w:pPr>
        <w:pStyle w:val="PlainText"/>
        <w:jc w:val="both"/>
        <w:rPr>
          <w:rFonts w:ascii="Verdana" w:hAnsi="Verdana"/>
          <w:sz w:val="20"/>
        </w:rPr>
      </w:pPr>
      <w:r w:rsidRPr="00E907C8">
        <w:rPr>
          <w:rFonts w:ascii="Verdana" w:eastAsia="Times New Roman" w:hAnsi="Verdana"/>
          <w:b/>
          <w:noProof/>
          <w:color w:val="000000"/>
          <w:sz w:val="44"/>
          <w:szCs w:val="20"/>
          <w:lang w:eastAsia="en-NZ"/>
        </w:rPr>
        <w:drawing>
          <wp:anchor distT="0" distB="0" distL="114300" distR="114300" simplePos="0" relativeHeight="251676672" behindDoc="0" locked="0" layoutInCell="1" allowOverlap="1" wp14:anchorId="3D2BD37E" wp14:editId="555D5E57">
            <wp:simplePos x="0" y="0"/>
            <wp:positionH relativeFrom="column">
              <wp:posOffset>4523105</wp:posOffset>
            </wp:positionH>
            <wp:positionV relativeFrom="paragraph">
              <wp:posOffset>57150</wp:posOffset>
            </wp:positionV>
            <wp:extent cx="1531620" cy="1531620"/>
            <wp:effectExtent l="0" t="0" r="0" b="0"/>
            <wp:wrapSquare wrapText="bothSides"/>
            <wp:docPr id="11" name="Picture 11" descr="C:\Users\sarah.paton\AppData\Local\Microsoft\Windows\Temporary Internet Files\Content.Outlook\6BO751NU\federated_farmers_150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rah.paton\AppData\Local\Microsoft\Windows\Temporary Internet Files\Content.Outlook\6BO751NU\federated_farmers_150x150.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31620" cy="1531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07C8">
        <w:rPr>
          <w:rFonts w:ascii="Verdana" w:eastAsia="Times New Roman" w:hAnsi="Verdana"/>
          <w:b/>
          <w:color w:val="000000"/>
          <w:sz w:val="44"/>
          <w:szCs w:val="20"/>
        </w:rPr>
        <w:t xml:space="preserve">Federated Farmers </w:t>
      </w:r>
    </w:p>
    <w:p w:rsidR="004C0120" w:rsidRPr="00A03EB5" w:rsidRDefault="004C0120" w:rsidP="00F50CFF">
      <w:pPr>
        <w:jc w:val="both"/>
        <w:rPr>
          <w:rFonts w:ascii="Verdana" w:eastAsia="Times New Roman" w:hAnsi="Verdana"/>
          <w:b/>
          <w:color w:val="000000"/>
          <w:sz w:val="22"/>
          <w:szCs w:val="20"/>
        </w:rPr>
      </w:pPr>
    </w:p>
    <w:p w:rsidR="004C0120" w:rsidRPr="00E907C8" w:rsidRDefault="004C0120" w:rsidP="00F50CFF">
      <w:pPr>
        <w:jc w:val="both"/>
        <w:rPr>
          <w:rFonts w:ascii="Verdana" w:hAnsi="Verdana" w:cs="Arial"/>
          <w:sz w:val="20"/>
        </w:rPr>
      </w:pPr>
      <w:r w:rsidRPr="00E907C8">
        <w:rPr>
          <w:rFonts w:ascii="Verdana" w:hAnsi="Verdana" w:cs="Arial"/>
          <w:sz w:val="20"/>
        </w:rPr>
        <w:t xml:space="preserve">Federated Farmers is NZ’s leading lobby and advocacy organisation, our aim is to “Influence decision makers to create better outcomes for profitable and sustainable farming”.  </w:t>
      </w:r>
    </w:p>
    <w:p w:rsidR="004C0120" w:rsidRPr="00E907C8" w:rsidRDefault="004C0120" w:rsidP="00F50CFF">
      <w:pPr>
        <w:jc w:val="both"/>
        <w:rPr>
          <w:rFonts w:ascii="Verdana" w:hAnsi="Verdana" w:cs="Arial"/>
          <w:sz w:val="20"/>
        </w:rPr>
      </w:pPr>
    </w:p>
    <w:p w:rsidR="004C0120" w:rsidRPr="00E907C8" w:rsidRDefault="004C0120" w:rsidP="00F50CFF">
      <w:pPr>
        <w:jc w:val="both"/>
        <w:rPr>
          <w:rFonts w:ascii="Verdana" w:hAnsi="Verdana" w:cs="Arial"/>
          <w:sz w:val="20"/>
        </w:rPr>
      </w:pPr>
      <w:r w:rsidRPr="00E907C8">
        <w:rPr>
          <w:rFonts w:ascii="Verdana" w:hAnsi="Verdana" w:cs="Arial"/>
          <w:sz w:val="20"/>
        </w:rPr>
        <w:t>We have the largest policy team outside of government, a well-established network of successful farmers across the country and nine Field Officers who can speak on any topic relating to local government, central government, farm regulations, succession planning and many others.  Our membership has increasing numbers of young, highly competent farmers who are managing multi-million dollar businesses. </w:t>
      </w:r>
    </w:p>
    <w:p w:rsidR="004C0120" w:rsidRPr="00E907C8" w:rsidRDefault="004C0120" w:rsidP="00F50CFF">
      <w:pPr>
        <w:jc w:val="both"/>
        <w:rPr>
          <w:rFonts w:ascii="Verdana" w:hAnsi="Verdana" w:cs="Arial"/>
          <w:sz w:val="20"/>
        </w:rPr>
      </w:pPr>
    </w:p>
    <w:p w:rsidR="004C0120" w:rsidRPr="00E907C8" w:rsidRDefault="004C0120" w:rsidP="00F50CFF">
      <w:pPr>
        <w:jc w:val="both"/>
        <w:rPr>
          <w:rFonts w:ascii="Verdana" w:hAnsi="Verdana" w:cs="Arial"/>
          <w:b/>
          <w:sz w:val="20"/>
        </w:rPr>
      </w:pPr>
      <w:r w:rsidRPr="00E907C8">
        <w:rPr>
          <w:rFonts w:ascii="Verdana" w:hAnsi="Verdana" w:cs="Arial"/>
          <w:b/>
          <w:sz w:val="20"/>
        </w:rPr>
        <w:t>Topics</w:t>
      </w:r>
      <w:r w:rsidR="004529E1">
        <w:rPr>
          <w:rFonts w:ascii="Verdana" w:hAnsi="Verdana" w:cs="Arial"/>
          <w:b/>
          <w:sz w:val="20"/>
        </w:rPr>
        <w:t xml:space="preserve"> include:</w:t>
      </w:r>
    </w:p>
    <w:p w:rsidR="004C0120" w:rsidRPr="00E907C8" w:rsidRDefault="004C0120" w:rsidP="00F50CFF">
      <w:pPr>
        <w:jc w:val="both"/>
        <w:rPr>
          <w:rFonts w:ascii="Verdana" w:hAnsi="Verdana" w:cs="Arial"/>
          <w:sz w:val="20"/>
        </w:rPr>
      </w:pPr>
    </w:p>
    <w:p w:rsidR="004C0120" w:rsidRPr="00E907C8" w:rsidRDefault="004C0120" w:rsidP="00F50CFF">
      <w:pPr>
        <w:jc w:val="both"/>
        <w:rPr>
          <w:rFonts w:ascii="Verdana" w:hAnsi="Verdana" w:cs="Arial"/>
          <w:sz w:val="20"/>
        </w:rPr>
      </w:pPr>
      <w:r w:rsidRPr="00E907C8">
        <w:rPr>
          <w:rFonts w:ascii="Verdana" w:hAnsi="Verdana" w:cs="Arial"/>
          <w:b/>
          <w:sz w:val="20"/>
        </w:rPr>
        <w:t>Water</w:t>
      </w:r>
      <w:r w:rsidRPr="00E907C8">
        <w:rPr>
          <w:rFonts w:ascii="Verdana" w:hAnsi="Verdana" w:cs="Arial"/>
          <w:sz w:val="20"/>
        </w:rPr>
        <w:t xml:space="preserve"> – what changes are being proposed and how are these likely to impact</w:t>
      </w:r>
      <w:r>
        <w:rPr>
          <w:rFonts w:ascii="Verdana" w:hAnsi="Verdana" w:cs="Arial"/>
          <w:sz w:val="20"/>
        </w:rPr>
        <w:t xml:space="preserve"> the</w:t>
      </w:r>
      <w:r w:rsidRPr="00E907C8">
        <w:rPr>
          <w:rFonts w:ascii="Verdana" w:hAnsi="Verdana" w:cs="Arial"/>
          <w:sz w:val="20"/>
        </w:rPr>
        <w:t xml:space="preserve"> day to day life for a farmer?</w:t>
      </w:r>
    </w:p>
    <w:p w:rsidR="004C0120" w:rsidRPr="00E907C8" w:rsidRDefault="004C0120" w:rsidP="00F50CFF">
      <w:pPr>
        <w:jc w:val="both"/>
        <w:rPr>
          <w:rFonts w:ascii="Verdana" w:hAnsi="Verdana" w:cs="Arial"/>
          <w:sz w:val="20"/>
        </w:rPr>
      </w:pPr>
      <w:r w:rsidRPr="00E907C8">
        <w:rPr>
          <w:rFonts w:ascii="Verdana" w:hAnsi="Verdana" w:cs="Arial"/>
          <w:b/>
          <w:sz w:val="20"/>
        </w:rPr>
        <w:t>Immigration</w:t>
      </w:r>
      <w:r w:rsidRPr="00E907C8">
        <w:rPr>
          <w:rFonts w:ascii="Verdana" w:hAnsi="Verdana" w:cs="Arial"/>
          <w:sz w:val="20"/>
        </w:rPr>
        <w:t xml:space="preserve"> – what is the process? Legal requirements? How do farmers get the best outcome from hiring skilled migrant workers?</w:t>
      </w:r>
    </w:p>
    <w:p w:rsidR="004C0120" w:rsidRPr="00E907C8" w:rsidRDefault="004C0120" w:rsidP="00F50CFF">
      <w:pPr>
        <w:jc w:val="both"/>
        <w:rPr>
          <w:rFonts w:ascii="Verdana" w:hAnsi="Verdana" w:cs="Arial"/>
          <w:sz w:val="20"/>
        </w:rPr>
      </w:pPr>
      <w:r w:rsidRPr="00E907C8">
        <w:rPr>
          <w:rFonts w:ascii="Verdana" w:hAnsi="Verdana" w:cs="Arial"/>
          <w:b/>
          <w:sz w:val="20"/>
        </w:rPr>
        <w:t xml:space="preserve">Transport </w:t>
      </w:r>
      <w:r w:rsidRPr="00E907C8">
        <w:rPr>
          <w:rFonts w:ascii="Verdana" w:hAnsi="Verdana" w:cs="Arial"/>
          <w:sz w:val="20"/>
        </w:rPr>
        <w:t>– what recent changes have taken place in Ag Transport?  What changes are proposed?  How does this change your role as an Ag vehicle operator?</w:t>
      </w:r>
    </w:p>
    <w:p w:rsidR="004C0120" w:rsidRPr="00E907C8" w:rsidRDefault="004C0120" w:rsidP="00F50CFF">
      <w:pPr>
        <w:jc w:val="both"/>
        <w:rPr>
          <w:rFonts w:ascii="Verdana" w:hAnsi="Verdana" w:cs="Arial"/>
          <w:sz w:val="20"/>
        </w:rPr>
      </w:pPr>
      <w:r w:rsidRPr="00E907C8">
        <w:rPr>
          <w:rFonts w:ascii="Verdana" w:hAnsi="Verdana" w:cs="Arial"/>
          <w:b/>
          <w:sz w:val="20"/>
        </w:rPr>
        <w:t>Health and Safety</w:t>
      </w:r>
      <w:r w:rsidRPr="00E907C8">
        <w:rPr>
          <w:rFonts w:ascii="Verdana" w:hAnsi="Verdana" w:cs="Arial"/>
          <w:sz w:val="20"/>
        </w:rPr>
        <w:t xml:space="preserve"> – what are the conditions that need to be provided to you, and what are your own responsibilities? How will changes to the H&amp;S Legislation change your daily operations?</w:t>
      </w:r>
    </w:p>
    <w:p w:rsidR="004C0120" w:rsidRPr="00E907C8" w:rsidRDefault="004C0120" w:rsidP="00F50CFF">
      <w:pPr>
        <w:jc w:val="both"/>
        <w:rPr>
          <w:rFonts w:ascii="Verdana" w:hAnsi="Verdana" w:cs="Arial"/>
          <w:sz w:val="20"/>
        </w:rPr>
      </w:pPr>
      <w:r w:rsidRPr="00E907C8">
        <w:rPr>
          <w:rFonts w:ascii="Verdana" w:hAnsi="Verdana" w:cs="Arial"/>
          <w:b/>
          <w:sz w:val="20"/>
        </w:rPr>
        <w:t>Succession planning</w:t>
      </w:r>
      <w:r w:rsidRPr="00E907C8">
        <w:rPr>
          <w:rFonts w:ascii="Verdana" w:hAnsi="Verdana" w:cs="Arial"/>
          <w:sz w:val="20"/>
        </w:rPr>
        <w:t xml:space="preserve"> – how do you open the conversation around succession planning, and at what stage?  What do you need to consider?</w:t>
      </w:r>
    </w:p>
    <w:p w:rsidR="004C0120" w:rsidRPr="00E907C8" w:rsidRDefault="004C0120" w:rsidP="00F50CFF">
      <w:pPr>
        <w:jc w:val="both"/>
        <w:rPr>
          <w:rFonts w:ascii="Verdana" w:hAnsi="Verdana" w:cs="Arial"/>
          <w:sz w:val="20"/>
        </w:rPr>
      </w:pPr>
      <w:r w:rsidRPr="00E907C8">
        <w:rPr>
          <w:rFonts w:ascii="Verdana" w:hAnsi="Verdana" w:cs="Arial"/>
          <w:b/>
          <w:sz w:val="20"/>
        </w:rPr>
        <w:t>Leadership and personal development</w:t>
      </w:r>
      <w:r w:rsidRPr="00E907C8">
        <w:rPr>
          <w:rFonts w:ascii="Verdana" w:hAnsi="Verdana" w:cs="Arial"/>
          <w:sz w:val="20"/>
        </w:rPr>
        <w:t xml:space="preserve"> – how do you develop the skills to lead a provincial network of farmers?</w:t>
      </w:r>
    </w:p>
    <w:p w:rsidR="004C0120" w:rsidRPr="00E907C8" w:rsidRDefault="004C0120" w:rsidP="00F50CFF">
      <w:pPr>
        <w:jc w:val="both"/>
        <w:rPr>
          <w:rFonts w:ascii="Verdana" w:hAnsi="Verdana" w:cs="Arial"/>
          <w:sz w:val="20"/>
        </w:rPr>
      </w:pPr>
    </w:p>
    <w:p w:rsidR="004C0120" w:rsidRPr="00E907C8" w:rsidRDefault="004C0120" w:rsidP="00F50CFF">
      <w:pPr>
        <w:jc w:val="both"/>
        <w:rPr>
          <w:rFonts w:ascii="Verdana" w:hAnsi="Verdana" w:cs="Arial"/>
          <w:sz w:val="20"/>
        </w:rPr>
      </w:pPr>
      <w:r>
        <w:rPr>
          <w:rFonts w:ascii="Verdana" w:hAnsi="Verdana" w:cs="Arial"/>
          <w:sz w:val="20"/>
        </w:rPr>
        <w:t>These topics p</w:t>
      </w:r>
      <w:r w:rsidRPr="00E907C8">
        <w:rPr>
          <w:rFonts w:ascii="Verdana" w:hAnsi="Verdana" w:cs="Arial"/>
          <w:sz w:val="20"/>
        </w:rPr>
        <w:t>rovi</w:t>
      </w:r>
      <w:r>
        <w:rPr>
          <w:rFonts w:ascii="Verdana" w:hAnsi="Verdana" w:cs="Arial"/>
          <w:sz w:val="20"/>
        </w:rPr>
        <w:t>de</w:t>
      </w:r>
      <w:r w:rsidRPr="00E907C8">
        <w:rPr>
          <w:rFonts w:ascii="Verdana" w:hAnsi="Verdana" w:cs="Arial"/>
          <w:sz w:val="20"/>
        </w:rPr>
        <w:t xml:space="preserve"> members of Young Farmers the opportunity to be part of the decision making and influence the outcomes to ensure you can farm in an environment that is profitable and sustainable. </w:t>
      </w:r>
    </w:p>
    <w:p w:rsidR="004C0120" w:rsidRPr="00E907C8" w:rsidRDefault="004C0120" w:rsidP="00F50CFF">
      <w:pPr>
        <w:jc w:val="both"/>
        <w:rPr>
          <w:rFonts w:ascii="Verdana" w:hAnsi="Verdana" w:cs="Arial"/>
          <w:sz w:val="20"/>
        </w:rPr>
      </w:pPr>
    </w:p>
    <w:p w:rsidR="004C0120" w:rsidRPr="00E907C8" w:rsidRDefault="004C0120" w:rsidP="00F50CFF">
      <w:pPr>
        <w:jc w:val="both"/>
        <w:rPr>
          <w:rFonts w:ascii="Verdana" w:hAnsi="Verdana" w:cs="Arial"/>
          <w:sz w:val="20"/>
        </w:rPr>
      </w:pPr>
      <w:r w:rsidRPr="00E907C8">
        <w:rPr>
          <w:rFonts w:ascii="Verdana" w:hAnsi="Verdana" w:cs="Arial"/>
          <w:sz w:val="20"/>
        </w:rPr>
        <w:t>Jenna Leathley, GM Contracts and Projects</w:t>
      </w:r>
    </w:p>
    <w:p w:rsidR="004C0120" w:rsidRPr="00E907C8" w:rsidRDefault="004C0120" w:rsidP="00F50CFF">
      <w:pPr>
        <w:jc w:val="both"/>
        <w:rPr>
          <w:rFonts w:ascii="Verdana" w:hAnsi="Verdana" w:cs="Arial"/>
          <w:sz w:val="20"/>
        </w:rPr>
      </w:pPr>
      <w:r w:rsidRPr="00E907C8">
        <w:rPr>
          <w:rFonts w:ascii="Verdana" w:hAnsi="Verdana" w:cs="Arial"/>
          <w:sz w:val="20"/>
        </w:rPr>
        <w:t>Federated Farmers of New Zealand</w:t>
      </w:r>
    </w:p>
    <w:p w:rsidR="004C0120" w:rsidRDefault="004C0120" w:rsidP="00F50CFF">
      <w:pPr>
        <w:jc w:val="both"/>
        <w:rPr>
          <w:rFonts w:ascii="Verdana" w:hAnsi="Verdana" w:cs="Arial"/>
          <w:sz w:val="20"/>
        </w:rPr>
      </w:pPr>
      <w:r>
        <w:rPr>
          <w:rFonts w:ascii="Verdana" w:hAnsi="Verdana" w:cs="Arial"/>
          <w:sz w:val="20"/>
        </w:rPr>
        <w:t>P</w:t>
      </w:r>
      <w:r w:rsidRPr="00E907C8">
        <w:rPr>
          <w:rFonts w:ascii="Verdana" w:hAnsi="Verdana" w:cs="Arial"/>
          <w:sz w:val="20"/>
        </w:rPr>
        <w:t>: 04 494 9197</w:t>
      </w:r>
    </w:p>
    <w:p w:rsidR="004C0120" w:rsidRPr="00E907C8" w:rsidRDefault="004C0120" w:rsidP="00F50CFF">
      <w:pPr>
        <w:jc w:val="both"/>
        <w:rPr>
          <w:rFonts w:ascii="Verdana" w:hAnsi="Verdana" w:cs="Arial"/>
          <w:sz w:val="20"/>
        </w:rPr>
      </w:pPr>
      <w:r>
        <w:rPr>
          <w:rFonts w:ascii="Verdana" w:hAnsi="Verdana" w:cs="Arial"/>
          <w:sz w:val="20"/>
        </w:rPr>
        <w:t>M</w:t>
      </w:r>
      <w:r w:rsidRPr="00E907C8">
        <w:rPr>
          <w:rFonts w:ascii="Verdana" w:hAnsi="Verdana" w:cs="Arial"/>
          <w:sz w:val="20"/>
        </w:rPr>
        <w:t>: 021 507 543</w:t>
      </w:r>
    </w:p>
    <w:p w:rsidR="004C0120" w:rsidRPr="00E907C8" w:rsidRDefault="004C0120" w:rsidP="00F50CFF">
      <w:pPr>
        <w:jc w:val="both"/>
        <w:rPr>
          <w:rFonts w:ascii="Verdana" w:hAnsi="Verdana" w:cs="Arial"/>
          <w:color w:val="000000"/>
          <w:sz w:val="20"/>
        </w:rPr>
      </w:pPr>
      <w:r>
        <w:rPr>
          <w:rFonts w:ascii="Verdana" w:hAnsi="Verdana" w:cs="Arial"/>
          <w:sz w:val="20"/>
        </w:rPr>
        <w:t>E</w:t>
      </w:r>
      <w:r w:rsidRPr="00E907C8">
        <w:rPr>
          <w:rFonts w:ascii="Verdana" w:hAnsi="Verdana" w:cs="Arial"/>
          <w:sz w:val="20"/>
        </w:rPr>
        <w:t xml:space="preserve">: </w:t>
      </w:r>
      <w:hyperlink r:id="rId30" w:history="1">
        <w:r w:rsidRPr="00E907C8">
          <w:rPr>
            <w:rStyle w:val="Hyperlink"/>
            <w:rFonts w:ascii="Verdana" w:hAnsi="Verdana" w:cs="Arial"/>
            <w:sz w:val="20"/>
          </w:rPr>
          <w:t>jleathley@fedfarm.org.nz</w:t>
        </w:r>
      </w:hyperlink>
    </w:p>
    <w:p w:rsidR="004C0120" w:rsidRPr="00E907C8" w:rsidRDefault="002C386F" w:rsidP="00F50CFF">
      <w:pPr>
        <w:jc w:val="both"/>
        <w:rPr>
          <w:rFonts w:ascii="Verdana" w:hAnsi="Verdana" w:cs="Arial"/>
          <w:b/>
          <w:bCs/>
          <w:sz w:val="20"/>
        </w:rPr>
      </w:pPr>
      <w:hyperlink r:id="rId31" w:history="1">
        <w:r w:rsidR="004C0120" w:rsidRPr="00E907C8">
          <w:rPr>
            <w:rStyle w:val="Hyperlink"/>
            <w:rFonts w:ascii="Verdana" w:hAnsi="Verdana" w:cs="Arial"/>
            <w:b/>
            <w:bCs/>
            <w:sz w:val="20"/>
          </w:rPr>
          <w:t>www.fedfarm.org.nz</w:t>
        </w:r>
      </w:hyperlink>
      <w:r w:rsidR="004C0120" w:rsidRPr="00E907C8">
        <w:rPr>
          <w:rFonts w:ascii="Verdana" w:hAnsi="Verdana" w:cs="Arial"/>
          <w:b/>
          <w:bCs/>
          <w:color w:val="000000"/>
          <w:sz w:val="20"/>
        </w:rPr>
        <w:t xml:space="preserve"> </w:t>
      </w:r>
    </w:p>
    <w:p w:rsidR="00150CBA" w:rsidRDefault="00150CBA" w:rsidP="00F50CFF">
      <w:pPr>
        <w:pStyle w:val="PlainText"/>
        <w:jc w:val="both"/>
        <w:rPr>
          <w:rFonts w:ascii="Verdana" w:hAnsi="Verdana" w:cs="Arial"/>
          <w:b/>
          <w:sz w:val="44"/>
          <w:szCs w:val="24"/>
          <w:lang w:eastAsia="en-NZ"/>
        </w:rPr>
      </w:pPr>
    </w:p>
    <w:p w:rsidR="00F50CFF" w:rsidRDefault="00F50CFF" w:rsidP="00F50CFF">
      <w:pPr>
        <w:jc w:val="both"/>
        <w:rPr>
          <w:b/>
          <w:sz w:val="20"/>
          <w:szCs w:val="20"/>
        </w:rPr>
      </w:pPr>
    </w:p>
    <w:p w:rsidR="00755609" w:rsidRPr="00755609" w:rsidRDefault="00755609" w:rsidP="00755609">
      <w:pPr>
        <w:pStyle w:val="PlainText"/>
        <w:jc w:val="both"/>
        <w:rPr>
          <w:rFonts w:ascii="Verdana" w:hAnsi="Verdana"/>
          <w:b/>
          <w:sz w:val="44"/>
        </w:rPr>
      </w:pPr>
    </w:p>
    <w:sectPr w:rsidR="00755609" w:rsidRPr="00755609" w:rsidSect="004E3EE3">
      <w:pgSz w:w="11906" w:h="16838"/>
      <w:pgMar w:top="1134" w:right="1304" w:bottom="1134"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86F" w:rsidRDefault="002C386F" w:rsidP="009E69C1">
      <w:r>
        <w:separator/>
      </w:r>
    </w:p>
  </w:endnote>
  <w:endnote w:type="continuationSeparator" w:id="0">
    <w:p w:rsidR="002C386F" w:rsidRDefault="002C386F" w:rsidP="009E6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86F" w:rsidRDefault="002C386F" w:rsidP="009E69C1">
      <w:r>
        <w:separator/>
      </w:r>
    </w:p>
  </w:footnote>
  <w:footnote w:type="continuationSeparator" w:id="0">
    <w:p w:rsidR="002C386F" w:rsidRDefault="002C386F" w:rsidP="009E69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A5D4A"/>
    <w:multiLevelType w:val="hybridMultilevel"/>
    <w:tmpl w:val="3DB83A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9734A5F"/>
    <w:multiLevelType w:val="hybridMultilevel"/>
    <w:tmpl w:val="EA4E5F7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351F3387"/>
    <w:multiLevelType w:val="hybridMultilevel"/>
    <w:tmpl w:val="030AEDA8"/>
    <w:lvl w:ilvl="0" w:tplc="14090001">
      <w:start w:val="1"/>
      <w:numFmt w:val="bullet"/>
      <w:lvlText w:val=""/>
      <w:lvlJc w:val="left"/>
      <w:pPr>
        <w:ind w:left="782" w:hanging="360"/>
      </w:pPr>
      <w:rPr>
        <w:rFonts w:ascii="Symbol" w:hAnsi="Symbol" w:hint="default"/>
      </w:rPr>
    </w:lvl>
    <w:lvl w:ilvl="1" w:tplc="14090003" w:tentative="1">
      <w:start w:val="1"/>
      <w:numFmt w:val="bullet"/>
      <w:lvlText w:val="o"/>
      <w:lvlJc w:val="left"/>
      <w:pPr>
        <w:ind w:left="1502" w:hanging="360"/>
      </w:pPr>
      <w:rPr>
        <w:rFonts w:ascii="Courier New" w:hAnsi="Courier New" w:cs="Courier New" w:hint="default"/>
      </w:rPr>
    </w:lvl>
    <w:lvl w:ilvl="2" w:tplc="14090005" w:tentative="1">
      <w:start w:val="1"/>
      <w:numFmt w:val="bullet"/>
      <w:lvlText w:val=""/>
      <w:lvlJc w:val="left"/>
      <w:pPr>
        <w:ind w:left="2222" w:hanging="360"/>
      </w:pPr>
      <w:rPr>
        <w:rFonts w:ascii="Wingdings" w:hAnsi="Wingdings" w:hint="default"/>
      </w:rPr>
    </w:lvl>
    <w:lvl w:ilvl="3" w:tplc="14090001" w:tentative="1">
      <w:start w:val="1"/>
      <w:numFmt w:val="bullet"/>
      <w:lvlText w:val=""/>
      <w:lvlJc w:val="left"/>
      <w:pPr>
        <w:ind w:left="2942" w:hanging="360"/>
      </w:pPr>
      <w:rPr>
        <w:rFonts w:ascii="Symbol" w:hAnsi="Symbol" w:hint="default"/>
      </w:rPr>
    </w:lvl>
    <w:lvl w:ilvl="4" w:tplc="14090003" w:tentative="1">
      <w:start w:val="1"/>
      <w:numFmt w:val="bullet"/>
      <w:lvlText w:val="o"/>
      <w:lvlJc w:val="left"/>
      <w:pPr>
        <w:ind w:left="3662" w:hanging="360"/>
      </w:pPr>
      <w:rPr>
        <w:rFonts w:ascii="Courier New" w:hAnsi="Courier New" w:cs="Courier New" w:hint="default"/>
      </w:rPr>
    </w:lvl>
    <w:lvl w:ilvl="5" w:tplc="14090005" w:tentative="1">
      <w:start w:val="1"/>
      <w:numFmt w:val="bullet"/>
      <w:lvlText w:val=""/>
      <w:lvlJc w:val="left"/>
      <w:pPr>
        <w:ind w:left="4382" w:hanging="360"/>
      </w:pPr>
      <w:rPr>
        <w:rFonts w:ascii="Wingdings" w:hAnsi="Wingdings" w:hint="default"/>
      </w:rPr>
    </w:lvl>
    <w:lvl w:ilvl="6" w:tplc="14090001" w:tentative="1">
      <w:start w:val="1"/>
      <w:numFmt w:val="bullet"/>
      <w:lvlText w:val=""/>
      <w:lvlJc w:val="left"/>
      <w:pPr>
        <w:ind w:left="5102" w:hanging="360"/>
      </w:pPr>
      <w:rPr>
        <w:rFonts w:ascii="Symbol" w:hAnsi="Symbol" w:hint="default"/>
      </w:rPr>
    </w:lvl>
    <w:lvl w:ilvl="7" w:tplc="14090003" w:tentative="1">
      <w:start w:val="1"/>
      <w:numFmt w:val="bullet"/>
      <w:lvlText w:val="o"/>
      <w:lvlJc w:val="left"/>
      <w:pPr>
        <w:ind w:left="5822" w:hanging="360"/>
      </w:pPr>
      <w:rPr>
        <w:rFonts w:ascii="Courier New" w:hAnsi="Courier New" w:cs="Courier New" w:hint="default"/>
      </w:rPr>
    </w:lvl>
    <w:lvl w:ilvl="8" w:tplc="14090005" w:tentative="1">
      <w:start w:val="1"/>
      <w:numFmt w:val="bullet"/>
      <w:lvlText w:val=""/>
      <w:lvlJc w:val="left"/>
      <w:pPr>
        <w:ind w:left="6542" w:hanging="360"/>
      </w:pPr>
      <w:rPr>
        <w:rFonts w:ascii="Wingdings" w:hAnsi="Wingdings" w:hint="default"/>
      </w:rPr>
    </w:lvl>
  </w:abstractNum>
  <w:abstractNum w:abstractNumId="3" w15:restartNumberingAfterBreak="0">
    <w:nsid w:val="428F1E3E"/>
    <w:multiLevelType w:val="hybridMultilevel"/>
    <w:tmpl w:val="BC9E8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7320F4"/>
    <w:multiLevelType w:val="hybridMultilevel"/>
    <w:tmpl w:val="EB5E39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7AB9511D"/>
    <w:multiLevelType w:val="hybridMultilevel"/>
    <w:tmpl w:val="0B1A452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5CC"/>
    <w:rsid w:val="000624AF"/>
    <w:rsid w:val="000C1BB5"/>
    <w:rsid w:val="000E05AA"/>
    <w:rsid w:val="000E05B8"/>
    <w:rsid w:val="00150CBA"/>
    <w:rsid w:val="002315CC"/>
    <w:rsid w:val="002B2C7F"/>
    <w:rsid w:val="002C386F"/>
    <w:rsid w:val="002F5C60"/>
    <w:rsid w:val="00303539"/>
    <w:rsid w:val="003064C5"/>
    <w:rsid w:val="003D32E6"/>
    <w:rsid w:val="00407A58"/>
    <w:rsid w:val="004267D8"/>
    <w:rsid w:val="004529E1"/>
    <w:rsid w:val="004C0120"/>
    <w:rsid w:val="004E3C77"/>
    <w:rsid w:val="004E3EE3"/>
    <w:rsid w:val="00560599"/>
    <w:rsid w:val="00743D4F"/>
    <w:rsid w:val="00755609"/>
    <w:rsid w:val="0075603F"/>
    <w:rsid w:val="007C3D47"/>
    <w:rsid w:val="00837F56"/>
    <w:rsid w:val="008C45F0"/>
    <w:rsid w:val="009A0382"/>
    <w:rsid w:val="009A5BA9"/>
    <w:rsid w:val="009E0D5E"/>
    <w:rsid w:val="009E69C1"/>
    <w:rsid w:val="00A56A24"/>
    <w:rsid w:val="00AA531D"/>
    <w:rsid w:val="00C504B9"/>
    <w:rsid w:val="00C91ED4"/>
    <w:rsid w:val="00CD24F9"/>
    <w:rsid w:val="00CD6046"/>
    <w:rsid w:val="00D24F9A"/>
    <w:rsid w:val="00D74330"/>
    <w:rsid w:val="00D74F6C"/>
    <w:rsid w:val="00DE2A28"/>
    <w:rsid w:val="00DE2A63"/>
    <w:rsid w:val="00E83BDE"/>
    <w:rsid w:val="00EA2BC7"/>
    <w:rsid w:val="00F27FB7"/>
    <w:rsid w:val="00F31984"/>
    <w:rsid w:val="00F50CFF"/>
    <w:rsid w:val="00F54A4A"/>
    <w:rsid w:val="00F8484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AFE8AC-5FF5-493F-BB58-82ED70BBB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5CC"/>
    <w:pPr>
      <w:spacing w:after="0" w:line="240" w:lineRule="auto"/>
    </w:pPr>
    <w:rPr>
      <w:rFonts w:ascii="Times New Roman" w:hAnsi="Times New Roman" w:cs="Times New Roman"/>
      <w:sz w:val="24"/>
      <w:szCs w:val="24"/>
      <w:lang w:eastAsia="en-NZ"/>
    </w:rPr>
  </w:style>
  <w:style w:type="paragraph" w:styleId="Heading1">
    <w:name w:val="heading 1"/>
    <w:basedOn w:val="Normal"/>
    <w:next w:val="Normal"/>
    <w:link w:val="Heading1Char"/>
    <w:uiPriority w:val="9"/>
    <w:qFormat/>
    <w:rsid w:val="00150CBA"/>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15CC"/>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2315CC"/>
    <w:rPr>
      <w:rFonts w:ascii="Tahoma" w:hAnsi="Tahoma" w:cs="Tahoma"/>
      <w:sz w:val="16"/>
      <w:szCs w:val="16"/>
    </w:rPr>
  </w:style>
  <w:style w:type="character" w:styleId="Hyperlink">
    <w:name w:val="Hyperlink"/>
    <w:basedOn w:val="DefaultParagraphFont"/>
    <w:uiPriority w:val="99"/>
    <w:unhideWhenUsed/>
    <w:rsid w:val="002315CC"/>
    <w:rPr>
      <w:color w:val="0000FF" w:themeColor="hyperlink"/>
      <w:u w:val="single"/>
    </w:rPr>
  </w:style>
  <w:style w:type="paragraph" w:styleId="NormalWeb">
    <w:name w:val="Normal (Web)"/>
    <w:basedOn w:val="Normal"/>
    <w:uiPriority w:val="99"/>
    <w:semiHidden/>
    <w:unhideWhenUsed/>
    <w:rsid w:val="002315CC"/>
    <w:pPr>
      <w:spacing w:before="100" w:beforeAutospacing="1" w:after="100" w:afterAutospacing="1"/>
    </w:pPr>
  </w:style>
  <w:style w:type="paragraph" w:styleId="ListParagraph">
    <w:name w:val="List Paragraph"/>
    <w:basedOn w:val="Normal"/>
    <w:uiPriority w:val="34"/>
    <w:qFormat/>
    <w:rsid w:val="00D24F9A"/>
    <w:pPr>
      <w:spacing w:after="200" w:line="276" w:lineRule="auto"/>
      <w:ind w:left="720"/>
      <w:contextualSpacing/>
    </w:pPr>
    <w:rPr>
      <w:rFonts w:ascii="Arial" w:hAnsi="Arial" w:cstheme="minorBidi"/>
      <w:sz w:val="22"/>
      <w:szCs w:val="22"/>
      <w:lang w:eastAsia="en-US"/>
    </w:rPr>
  </w:style>
  <w:style w:type="paragraph" w:styleId="Header">
    <w:name w:val="header"/>
    <w:basedOn w:val="Normal"/>
    <w:link w:val="HeaderChar"/>
    <w:uiPriority w:val="99"/>
    <w:unhideWhenUsed/>
    <w:rsid w:val="009E69C1"/>
    <w:pPr>
      <w:tabs>
        <w:tab w:val="center" w:pos="4513"/>
        <w:tab w:val="right" w:pos="9026"/>
      </w:tabs>
    </w:pPr>
  </w:style>
  <w:style w:type="character" w:customStyle="1" w:styleId="HeaderChar">
    <w:name w:val="Header Char"/>
    <w:basedOn w:val="DefaultParagraphFont"/>
    <w:link w:val="Header"/>
    <w:uiPriority w:val="99"/>
    <w:rsid w:val="009E69C1"/>
    <w:rPr>
      <w:rFonts w:ascii="Times New Roman" w:hAnsi="Times New Roman" w:cs="Times New Roman"/>
      <w:sz w:val="24"/>
      <w:szCs w:val="24"/>
      <w:lang w:eastAsia="en-NZ"/>
    </w:rPr>
  </w:style>
  <w:style w:type="paragraph" w:styleId="Footer">
    <w:name w:val="footer"/>
    <w:basedOn w:val="Normal"/>
    <w:link w:val="FooterChar"/>
    <w:uiPriority w:val="99"/>
    <w:unhideWhenUsed/>
    <w:rsid w:val="009E69C1"/>
    <w:pPr>
      <w:tabs>
        <w:tab w:val="center" w:pos="4513"/>
        <w:tab w:val="right" w:pos="9026"/>
      </w:tabs>
    </w:pPr>
  </w:style>
  <w:style w:type="character" w:customStyle="1" w:styleId="FooterChar">
    <w:name w:val="Footer Char"/>
    <w:basedOn w:val="DefaultParagraphFont"/>
    <w:link w:val="Footer"/>
    <w:uiPriority w:val="99"/>
    <w:rsid w:val="009E69C1"/>
    <w:rPr>
      <w:rFonts w:ascii="Times New Roman" w:hAnsi="Times New Roman" w:cs="Times New Roman"/>
      <w:sz w:val="24"/>
      <w:szCs w:val="24"/>
      <w:lang w:eastAsia="en-NZ"/>
    </w:rPr>
  </w:style>
  <w:style w:type="paragraph" w:styleId="PlainText">
    <w:name w:val="Plain Text"/>
    <w:basedOn w:val="Normal"/>
    <w:link w:val="PlainTextChar"/>
    <w:uiPriority w:val="99"/>
    <w:unhideWhenUsed/>
    <w:rsid w:val="003D32E6"/>
    <w:rPr>
      <w:rFonts w:ascii="Calibri" w:hAnsi="Calibri" w:cs="Consolas"/>
      <w:sz w:val="22"/>
      <w:szCs w:val="21"/>
      <w:lang w:eastAsia="en-US"/>
    </w:rPr>
  </w:style>
  <w:style w:type="character" w:customStyle="1" w:styleId="PlainTextChar">
    <w:name w:val="Plain Text Char"/>
    <w:basedOn w:val="DefaultParagraphFont"/>
    <w:link w:val="PlainText"/>
    <w:uiPriority w:val="99"/>
    <w:rsid w:val="003D32E6"/>
    <w:rPr>
      <w:rFonts w:ascii="Calibri" w:hAnsi="Calibri" w:cs="Consolas"/>
      <w:szCs w:val="21"/>
    </w:rPr>
  </w:style>
  <w:style w:type="character" w:customStyle="1" w:styleId="Heading1Char">
    <w:name w:val="Heading 1 Char"/>
    <w:basedOn w:val="DefaultParagraphFont"/>
    <w:link w:val="Heading1"/>
    <w:uiPriority w:val="9"/>
    <w:rsid w:val="00150CBA"/>
    <w:rPr>
      <w:rFonts w:asciiTheme="majorHAnsi" w:eastAsiaTheme="majorEastAsia" w:hAnsiTheme="majorHAnsi" w:cstheme="majorBidi"/>
      <w:b/>
      <w:bCs/>
      <w:color w:val="365F91" w:themeColor="accent1" w:themeShade="BF"/>
      <w:sz w:val="28"/>
      <w:szCs w:val="28"/>
    </w:rPr>
  </w:style>
  <w:style w:type="character" w:customStyle="1" w:styleId="Normal1">
    <w:name w:val="Normal1"/>
    <w:basedOn w:val="DefaultParagraphFont"/>
    <w:rsid w:val="00755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3535">
      <w:bodyDiv w:val="1"/>
      <w:marLeft w:val="0"/>
      <w:marRight w:val="0"/>
      <w:marTop w:val="0"/>
      <w:marBottom w:val="0"/>
      <w:divBdr>
        <w:top w:val="none" w:sz="0" w:space="0" w:color="auto"/>
        <w:left w:val="none" w:sz="0" w:space="0" w:color="auto"/>
        <w:bottom w:val="none" w:sz="0" w:space="0" w:color="auto"/>
        <w:right w:val="none" w:sz="0" w:space="0" w:color="auto"/>
      </w:divBdr>
    </w:div>
    <w:div w:id="156650863">
      <w:bodyDiv w:val="1"/>
      <w:marLeft w:val="0"/>
      <w:marRight w:val="0"/>
      <w:marTop w:val="0"/>
      <w:marBottom w:val="0"/>
      <w:divBdr>
        <w:top w:val="none" w:sz="0" w:space="0" w:color="auto"/>
        <w:left w:val="none" w:sz="0" w:space="0" w:color="auto"/>
        <w:bottom w:val="none" w:sz="0" w:space="0" w:color="auto"/>
        <w:right w:val="none" w:sz="0" w:space="0" w:color="auto"/>
      </w:divBdr>
    </w:div>
    <w:div w:id="444812409">
      <w:bodyDiv w:val="1"/>
      <w:marLeft w:val="0"/>
      <w:marRight w:val="0"/>
      <w:marTop w:val="0"/>
      <w:marBottom w:val="0"/>
      <w:divBdr>
        <w:top w:val="none" w:sz="0" w:space="0" w:color="auto"/>
        <w:left w:val="none" w:sz="0" w:space="0" w:color="auto"/>
        <w:bottom w:val="none" w:sz="0" w:space="0" w:color="auto"/>
        <w:right w:val="none" w:sz="0" w:space="0" w:color="auto"/>
      </w:divBdr>
    </w:div>
    <w:div w:id="576550364">
      <w:bodyDiv w:val="1"/>
      <w:marLeft w:val="0"/>
      <w:marRight w:val="0"/>
      <w:marTop w:val="0"/>
      <w:marBottom w:val="0"/>
      <w:divBdr>
        <w:top w:val="none" w:sz="0" w:space="0" w:color="auto"/>
        <w:left w:val="none" w:sz="0" w:space="0" w:color="auto"/>
        <w:bottom w:val="none" w:sz="0" w:space="0" w:color="auto"/>
        <w:right w:val="none" w:sz="0" w:space="0" w:color="auto"/>
      </w:divBdr>
    </w:div>
    <w:div w:id="696391658">
      <w:bodyDiv w:val="1"/>
      <w:marLeft w:val="0"/>
      <w:marRight w:val="0"/>
      <w:marTop w:val="0"/>
      <w:marBottom w:val="0"/>
      <w:divBdr>
        <w:top w:val="none" w:sz="0" w:space="0" w:color="auto"/>
        <w:left w:val="none" w:sz="0" w:space="0" w:color="auto"/>
        <w:bottom w:val="none" w:sz="0" w:space="0" w:color="auto"/>
        <w:right w:val="none" w:sz="0" w:space="0" w:color="auto"/>
      </w:divBdr>
    </w:div>
    <w:div w:id="1058477011">
      <w:bodyDiv w:val="1"/>
      <w:marLeft w:val="0"/>
      <w:marRight w:val="0"/>
      <w:marTop w:val="0"/>
      <w:marBottom w:val="0"/>
      <w:divBdr>
        <w:top w:val="none" w:sz="0" w:space="0" w:color="auto"/>
        <w:left w:val="none" w:sz="0" w:space="0" w:color="auto"/>
        <w:bottom w:val="none" w:sz="0" w:space="0" w:color="auto"/>
        <w:right w:val="none" w:sz="0" w:space="0" w:color="auto"/>
      </w:divBdr>
    </w:div>
    <w:div w:id="1072852175">
      <w:bodyDiv w:val="1"/>
      <w:marLeft w:val="0"/>
      <w:marRight w:val="0"/>
      <w:marTop w:val="0"/>
      <w:marBottom w:val="0"/>
      <w:divBdr>
        <w:top w:val="none" w:sz="0" w:space="0" w:color="auto"/>
        <w:left w:val="none" w:sz="0" w:space="0" w:color="auto"/>
        <w:bottom w:val="none" w:sz="0" w:space="0" w:color="auto"/>
        <w:right w:val="none" w:sz="0" w:space="0" w:color="auto"/>
      </w:divBdr>
    </w:div>
    <w:div w:id="1146430536">
      <w:bodyDiv w:val="1"/>
      <w:marLeft w:val="0"/>
      <w:marRight w:val="0"/>
      <w:marTop w:val="0"/>
      <w:marBottom w:val="0"/>
      <w:divBdr>
        <w:top w:val="none" w:sz="0" w:space="0" w:color="auto"/>
        <w:left w:val="none" w:sz="0" w:space="0" w:color="auto"/>
        <w:bottom w:val="none" w:sz="0" w:space="0" w:color="auto"/>
        <w:right w:val="none" w:sz="0" w:space="0" w:color="auto"/>
      </w:divBdr>
    </w:div>
    <w:div w:id="1838374894">
      <w:bodyDiv w:val="1"/>
      <w:marLeft w:val="0"/>
      <w:marRight w:val="0"/>
      <w:marTop w:val="0"/>
      <w:marBottom w:val="0"/>
      <w:divBdr>
        <w:top w:val="none" w:sz="0" w:space="0" w:color="auto"/>
        <w:left w:val="none" w:sz="0" w:space="0" w:color="auto"/>
        <w:bottom w:val="none" w:sz="0" w:space="0" w:color="auto"/>
        <w:right w:val="none" w:sz="0" w:space="0" w:color="auto"/>
      </w:divBdr>
    </w:div>
    <w:div w:id="190999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j@dlfseeds.co.nz" TargetMode="External"/><Relationship Id="rId18" Type="http://schemas.openxmlformats.org/officeDocument/2006/relationships/hyperlink" Target="mailto:jenna.hoverd@ospri.co.nz" TargetMode="External"/><Relationship Id="rId26" Type="http://schemas.openxmlformats.org/officeDocument/2006/relationships/hyperlink" Target="mailto:andrew.james@stjohn.org.nz"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5.jpeg"/><Relationship Id="rId25" Type="http://schemas.openxmlformats.org/officeDocument/2006/relationships/image" Target="media/image9.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kj@dlfseeds.co.nz" TargetMode="External"/><Relationship Id="rId20" Type="http://schemas.openxmlformats.org/officeDocument/2006/relationships/hyperlink" Target="mailto:info@youngfarmers.co.nz" TargetMode="External"/><Relationship Id="rId29"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annah.eastgate@ecan.govt.nz" TargetMode="External"/><Relationship Id="rId24" Type="http://schemas.openxmlformats.org/officeDocument/2006/relationships/hyperlink" Target="mailto:gordon@thinice.co.nz"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d@dlfseeds.co.nz" TargetMode="External"/><Relationship Id="rId23" Type="http://schemas.openxmlformats.org/officeDocument/2006/relationships/image" Target="media/image8.jpeg"/><Relationship Id="rId28" Type="http://schemas.openxmlformats.org/officeDocument/2006/relationships/hyperlink" Target="mailto:Jamie.potter@hazardco.com" TargetMode="External"/><Relationship Id="rId10" Type="http://schemas.openxmlformats.org/officeDocument/2006/relationships/image" Target="media/image3.png"/><Relationship Id="rId19" Type="http://schemas.openxmlformats.org/officeDocument/2006/relationships/image" Target="media/image6.jpeg"/><Relationship Id="rId31" Type="http://schemas.openxmlformats.org/officeDocument/2006/relationships/hyperlink" Target="http://www.fedfarm.org.n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cl@dlfseeds.co.nz" TargetMode="External"/><Relationship Id="rId22" Type="http://schemas.openxmlformats.org/officeDocument/2006/relationships/hyperlink" Target="http://www.succession.co.nz" TargetMode="External"/><Relationship Id="rId27" Type="http://schemas.openxmlformats.org/officeDocument/2006/relationships/image" Target="media/image10.jpeg"/><Relationship Id="rId30" Type="http://schemas.openxmlformats.org/officeDocument/2006/relationships/hyperlink" Target="mailto:jleathley@fedfarm.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30822-3227-4137-B111-28D9E3866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1432</Words>
  <Characters>8163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Paton</dc:creator>
  <cp:lastModifiedBy>Carolyn Bennett</cp:lastModifiedBy>
  <cp:revision>4</cp:revision>
  <cp:lastPrinted>2013-08-29T23:56:00Z</cp:lastPrinted>
  <dcterms:created xsi:type="dcterms:W3CDTF">2015-08-14T04:01:00Z</dcterms:created>
  <dcterms:modified xsi:type="dcterms:W3CDTF">2015-08-16T20:35:00Z</dcterms:modified>
</cp:coreProperties>
</file>